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B6352" w14:textId="16F5ABD0" w:rsidR="00812EB0" w:rsidRPr="009E34B0" w:rsidRDefault="00812EB0" w:rsidP="00812EB0">
      <w:pPr>
        <w:jc w:val="both"/>
        <w:rPr>
          <w:rFonts w:ascii="Calibri" w:hAnsi="Calibri"/>
          <w:b/>
          <w:bCs/>
          <w:sz w:val="22"/>
          <w:szCs w:val="22"/>
        </w:rPr>
      </w:pPr>
      <w:r w:rsidRPr="009E34B0">
        <w:rPr>
          <w:rFonts w:ascii="Calibri" w:hAnsi="Calibri"/>
          <w:b/>
          <w:bCs/>
          <w:sz w:val="22"/>
          <w:szCs w:val="22"/>
        </w:rPr>
        <w:t xml:space="preserve">Ministry of </w:t>
      </w:r>
      <w:r w:rsidR="0033197E" w:rsidRPr="009E34B0">
        <w:rPr>
          <w:rFonts w:ascii="Calibri" w:hAnsi="Calibri"/>
          <w:b/>
          <w:bCs/>
          <w:sz w:val="22"/>
          <w:szCs w:val="22"/>
        </w:rPr>
        <w:t xml:space="preserve">Housing </w:t>
      </w:r>
      <w:r w:rsidRPr="009E34B0">
        <w:rPr>
          <w:rFonts w:ascii="Calibri" w:hAnsi="Calibri"/>
          <w:b/>
          <w:bCs/>
          <w:sz w:val="22"/>
          <w:szCs w:val="22"/>
        </w:rPr>
        <w:t xml:space="preserve">and Spatial Planning, Luxembourg </w:t>
      </w:r>
    </w:p>
    <w:p w14:paraId="575E22A5" w14:textId="77777777" w:rsidR="00812EB0" w:rsidRPr="009E34B0" w:rsidRDefault="00812EB0" w:rsidP="00812EB0">
      <w:pPr>
        <w:pStyle w:val="Heading2"/>
        <w:jc w:val="left"/>
        <w:rPr>
          <w:rFonts w:ascii="Calibri" w:hAnsi="Calibri"/>
          <w:sz w:val="22"/>
          <w:szCs w:val="22"/>
        </w:rPr>
      </w:pPr>
      <w:r w:rsidRPr="009E34B0">
        <w:rPr>
          <w:rFonts w:ascii="Calibri" w:hAnsi="Calibri"/>
          <w:sz w:val="22"/>
          <w:szCs w:val="22"/>
        </w:rPr>
        <w:t>ESPON Managing Authority</w:t>
      </w:r>
    </w:p>
    <w:p w14:paraId="5163F652" w14:textId="77777777" w:rsidR="00731F0A" w:rsidRPr="009E34B0" w:rsidRDefault="00731F0A" w:rsidP="00FE6962">
      <w:pPr>
        <w:pStyle w:val="Heading2"/>
        <w:jc w:val="left"/>
        <w:rPr>
          <w:rFonts w:ascii="Calibri" w:hAnsi="Calibri"/>
          <w:sz w:val="22"/>
          <w:szCs w:val="22"/>
        </w:rPr>
      </w:pPr>
    </w:p>
    <w:p w14:paraId="02ED9497" w14:textId="000967D0" w:rsidR="00E473C5" w:rsidRPr="009E34B0" w:rsidRDefault="00E171CD" w:rsidP="00033C6F">
      <w:pPr>
        <w:jc w:val="right"/>
        <w:rPr>
          <w:rFonts w:ascii="Calibri" w:hAnsi="Calibri"/>
          <w:sz w:val="22"/>
          <w:szCs w:val="22"/>
        </w:rPr>
      </w:pPr>
      <w:r w:rsidRPr="009E34B0">
        <w:rPr>
          <w:rFonts w:ascii="Calibri" w:hAnsi="Calibri"/>
          <w:sz w:val="22"/>
          <w:szCs w:val="22"/>
        </w:rPr>
        <w:t xml:space="preserve">Version </w:t>
      </w:r>
      <w:r w:rsidR="0049410B">
        <w:rPr>
          <w:rFonts w:ascii="Calibri" w:hAnsi="Calibri"/>
          <w:sz w:val="22"/>
          <w:szCs w:val="22"/>
        </w:rPr>
        <w:t>1</w:t>
      </w:r>
      <w:r w:rsidR="00993059">
        <w:rPr>
          <w:rFonts w:ascii="Calibri" w:hAnsi="Calibri"/>
          <w:sz w:val="22"/>
          <w:szCs w:val="22"/>
        </w:rPr>
        <w:t>6</w:t>
      </w:r>
      <w:r w:rsidR="006A62E2" w:rsidRPr="009E34B0">
        <w:rPr>
          <w:rFonts w:ascii="Calibri" w:hAnsi="Calibri"/>
          <w:sz w:val="22"/>
          <w:szCs w:val="22"/>
        </w:rPr>
        <w:t xml:space="preserve"> </w:t>
      </w:r>
      <w:r w:rsidR="00993059">
        <w:rPr>
          <w:rFonts w:ascii="Calibri" w:hAnsi="Calibri"/>
          <w:sz w:val="22"/>
          <w:szCs w:val="22"/>
        </w:rPr>
        <w:t>April</w:t>
      </w:r>
      <w:r w:rsidR="006A62E2" w:rsidRPr="009E34B0">
        <w:rPr>
          <w:rFonts w:ascii="Calibri" w:hAnsi="Calibri"/>
          <w:sz w:val="22"/>
          <w:szCs w:val="22"/>
        </w:rPr>
        <w:t xml:space="preserve"> </w:t>
      </w:r>
      <w:r w:rsidR="000A2138" w:rsidRPr="009E34B0">
        <w:rPr>
          <w:rFonts w:ascii="Calibri" w:hAnsi="Calibri"/>
          <w:sz w:val="22"/>
          <w:szCs w:val="22"/>
        </w:rPr>
        <w:t>202</w:t>
      </w:r>
      <w:r w:rsidR="00664627" w:rsidRPr="009E34B0">
        <w:rPr>
          <w:rFonts w:ascii="Calibri" w:hAnsi="Calibri"/>
          <w:sz w:val="22"/>
          <w:szCs w:val="22"/>
        </w:rPr>
        <w:t>5</w:t>
      </w:r>
    </w:p>
    <w:p w14:paraId="6F6A0E70" w14:textId="77777777" w:rsidR="006F0899" w:rsidRPr="009E34B0" w:rsidRDefault="006F0899" w:rsidP="00F039D2">
      <w:pPr>
        <w:jc w:val="center"/>
        <w:rPr>
          <w:rFonts w:ascii="Calibri" w:hAnsi="Calibri"/>
          <w:b/>
          <w:sz w:val="22"/>
          <w:szCs w:val="22"/>
        </w:rPr>
      </w:pPr>
    </w:p>
    <w:p w14:paraId="52B8D7A0" w14:textId="24AE98E2" w:rsidR="0052545E" w:rsidRPr="009E34B0" w:rsidRDefault="00897338" w:rsidP="00EB5C72">
      <w:pPr>
        <w:pStyle w:val="Heading5"/>
        <w:rPr>
          <w:rFonts w:ascii="Calibri" w:hAnsi="Calibri"/>
          <w:sz w:val="32"/>
          <w:szCs w:val="32"/>
        </w:rPr>
      </w:pPr>
      <w:r w:rsidRPr="009E34B0">
        <w:rPr>
          <w:rFonts w:ascii="Calibri" w:hAnsi="Calibri"/>
          <w:sz w:val="32"/>
          <w:szCs w:val="32"/>
        </w:rPr>
        <w:t>ESPON 2030</w:t>
      </w:r>
      <w:r w:rsidR="001B5EE4" w:rsidRPr="009E34B0">
        <w:rPr>
          <w:rFonts w:ascii="Calibri" w:hAnsi="Calibri"/>
          <w:sz w:val="32"/>
          <w:szCs w:val="32"/>
        </w:rPr>
        <w:t xml:space="preserve"> Programme</w:t>
      </w:r>
      <w:r w:rsidR="0033197E" w:rsidRPr="009E34B0">
        <w:rPr>
          <w:rFonts w:ascii="Calibri" w:hAnsi="Calibri"/>
          <w:sz w:val="32"/>
          <w:szCs w:val="32"/>
        </w:rPr>
        <w:t>s</w:t>
      </w:r>
    </w:p>
    <w:p w14:paraId="1834E620" w14:textId="77777777" w:rsidR="0052545E" w:rsidRPr="009E34B0" w:rsidRDefault="0052545E" w:rsidP="00EB5C72">
      <w:pPr>
        <w:pStyle w:val="Heading5"/>
        <w:rPr>
          <w:rFonts w:ascii="Calibri" w:hAnsi="Calibri"/>
          <w:sz w:val="24"/>
        </w:rPr>
      </w:pPr>
    </w:p>
    <w:p w14:paraId="406D1AAA" w14:textId="21B6D8F8" w:rsidR="002858FB" w:rsidRPr="009E34B0" w:rsidRDefault="00FE6962" w:rsidP="00EB5C72">
      <w:pPr>
        <w:spacing w:after="120"/>
        <w:jc w:val="center"/>
        <w:rPr>
          <w:rFonts w:ascii="Calibri" w:hAnsi="Calibri"/>
          <w:b/>
          <w:sz w:val="28"/>
          <w:szCs w:val="28"/>
        </w:rPr>
      </w:pPr>
      <w:r w:rsidRPr="009E34B0">
        <w:rPr>
          <w:rFonts w:ascii="Calibri" w:hAnsi="Calibri"/>
          <w:b/>
          <w:sz w:val="28"/>
          <w:szCs w:val="28"/>
        </w:rPr>
        <w:t xml:space="preserve">Monitoring Committee </w:t>
      </w:r>
      <w:r w:rsidR="0052545E" w:rsidRPr="009E34B0">
        <w:rPr>
          <w:rFonts w:ascii="Calibri" w:hAnsi="Calibri"/>
          <w:b/>
          <w:sz w:val="28"/>
          <w:szCs w:val="28"/>
        </w:rPr>
        <w:t>meeting</w:t>
      </w:r>
    </w:p>
    <w:p w14:paraId="67293779" w14:textId="298A06F4" w:rsidR="008F19DE" w:rsidRPr="009E34B0" w:rsidRDefault="00664627" w:rsidP="00897338">
      <w:pPr>
        <w:jc w:val="center"/>
        <w:rPr>
          <w:rFonts w:ascii="Calibri" w:hAnsi="Calibri" w:cs="Calibri"/>
          <w:bCs/>
        </w:rPr>
      </w:pPr>
      <w:r w:rsidRPr="009E34B0">
        <w:rPr>
          <w:rFonts w:ascii="Calibri" w:hAnsi="Calibri" w:cs="Calibri"/>
          <w:bCs/>
        </w:rPr>
        <w:t>18</w:t>
      </w:r>
      <w:r w:rsidR="00E34D65" w:rsidRPr="009E34B0">
        <w:rPr>
          <w:rFonts w:ascii="Calibri" w:hAnsi="Calibri" w:cs="Calibri"/>
          <w:bCs/>
        </w:rPr>
        <w:t xml:space="preserve"> March 202</w:t>
      </w:r>
      <w:r w:rsidRPr="009E34B0">
        <w:rPr>
          <w:rFonts w:ascii="Calibri" w:hAnsi="Calibri" w:cs="Calibri"/>
          <w:bCs/>
        </w:rPr>
        <w:t>5</w:t>
      </w:r>
      <w:r w:rsidR="008F19DE" w:rsidRPr="009E34B0">
        <w:rPr>
          <w:rFonts w:ascii="Calibri" w:hAnsi="Calibri" w:cs="Calibri"/>
          <w:bCs/>
        </w:rPr>
        <w:t>, 09h</w:t>
      </w:r>
      <w:r w:rsidR="008017AE" w:rsidRPr="009E34B0">
        <w:rPr>
          <w:rFonts w:ascii="Calibri" w:hAnsi="Calibri" w:cs="Calibri"/>
          <w:bCs/>
        </w:rPr>
        <w:t>3</w:t>
      </w:r>
      <w:r w:rsidR="008F19DE" w:rsidRPr="009E34B0">
        <w:rPr>
          <w:rFonts w:ascii="Calibri" w:hAnsi="Calibri" w:cs="Calibri"/>
          <w:bCs/>
        </w:rPr>
        <w:t>0-17h00</w:t>
      </w:r>
      <w:r w:rsidR="00F55FA5" w:rsidRPr="009E34B0">
        <w:rPr>
          <w:rFonts w:ascii="Calibri" w:hAnsi="Calibri" w:cs="Calibri"/>
          <w:bCs/>
        </w:rPr>
        <w:t xml:space="preserve"> </w:t>
      </w:r>
    </w:p>
    <w:p w14:paraId="2E4EE680" w14:textId="4FA9D7B5" w:rsidR="00897338" w:rsidRPr="009E34B0" w:rsidRDefault="00664627" w:rsidP="00897338">
      <w:pPr>
        <w:jc w:val="center"/>
        <w:rPr>
          <w:rFonts w:ascii="Calibri" w:hAnsi="Calibri" w:cs="Calibri"/>
          <w:bCs/>
          <w:lang w:val="en-US"/>
        </w:rPr>
      </w:pPr>
      <w:r w:rsidRPr="009E34B0">
        <w:rPr>
          <w:rFonts w:ascii="Calibri" w:hAnsi="Calibri" w:cs="Calibri"/>
          <w:bCs/>
          <w:lang w:val="en-US"/>
        </w:rPr>
        <w:t>19</w:t>
      </w:r>
      <w:r w:rsidR="00E34D65" w:rsidRPr="009E34B0">
        <w:rPr>
          <w:rFonts w:ascii="Calibri" w:hAnsi="Calibri" w:cs="Calibri"/>
          <w:bCs/>
          <w:lang w:val="en-US"/>
        </w:rPr>
        <w:t xml:space="preserve"> March 202</w:t>
      </w:r>
      <w:r w:rsidRPr="009E34B0">
        <w:rPr>
          <w:rFonts w:ascii="Calibri" w:hAnsi="Calibri" w:cs="Calibri"/>
          <w:bCs/>
          <w:lang w:val="en-US"/>
        </w:rPr>
        <w:t>5</w:t>
      </w:r>
      <w:r w:rsidR="00933BCC" w:rsidRPr="009E34B0">
        <w:rPr>
          <w:rFonts w:ascii="Calibri" w:hAnsi="Calibri" w:cs="Calibri"/>
          <w:bCs/>
          <w:lang w:val="en-US"/>
        </w:rPr>
        <w:t xml:space="preserve">, </w:t>
      </w:r>
      <w:r w:rsidR="00897338" w:rsidRPr="009E34B0">
        <w:rPr>
          <w:rFonts w:ascii="Calibri" w:hAnsi="Calibri" w:cs="Calibri"/>
          <w:bCs/>
          <w:lang w:val="en-US"/>
        </w:rPr>
        <w:t>09h</w:t>
      </w:r>
      <w:r w:rsidR="008017AE" w:rsidRPr="009E34B0">
        <w:rPr>
          <w:rFonts w:ascii="Calibri" w:hAnsi="Calibri" w:cs="Calibri"/>
          <w:bCs/>
          <w:lang w:val="en-US"/>
        </w:rPr>
        <w:t>3</w:t>
      </w:r>
      <w:r w:rsidR="008F19DE" w:rsidRPr="009E34B0">
        <w:rPr>
          <w:rFonts w:ascii="Calibri" w:hAnsi="Calibri" w:cs="Calibri"/>
          <w:bCs/>
          <w:lang w:val="en-US"/>
        </w:rPr>
        <w:t>0</w:t>
      </w:r>
      <w:r w:rsidR="00897338" w:rsidRPr="009E34B0">
        <w:rPr>
          <w:rFonts w:ascii="Calibri" w:hAnsi="Calibri" w:cs="Calibri"/>
          <w:bCs/>
          <w:lang w:val="en-US"/>
        </w:rPr>
        <w:t xml:space="preserve"> -</w:t>
      </w:r>
      <w:r w:rsidR="00E34D65" w:rsidRPr="009E34B0">
        <w:rPr>
          <w:rFonts w:ascii="Calibri" w:hAnsi="Calibri" w:cs="Calibri"/>
          <w:bCs/>
          <w:lang w:val="en-US"/>
        </w:rPr>
        <w:t>13h00</w:t>
      </w:r>
      <w:r w:rsidR="00F55FA5" w:rsidRPr="009E34B0">
        <w:rPr>
          <w:rFonts w:ascii="Calibri" w:hAnsi="Calibri" w:cs="Calibri"/>
          <w:bCs/>
          <w:lang w:val="en-US"/>
        </w:rPr>
        <w:t xml:space="preserve"> </w:t>
      </w:r>
    </w:p>
    <w:p w14:paraId="6FA43018" w14:textId="0C2C6D37" w:rsidR="000A2138" w:rsidRPr="009E34B0" w:rsidRDefault="00E34D65" w:rsidP="000A2138">
      <w:pPr>
        <w:spacing w:after="120"/>
        <w:jc w:val="center"/>
        <w:rPr>
          <w:rFonts w:ascii="Calibri" w:hAnsi="Calibri"/>
          <w:b/>
          <w:bCs/>
        </w:rPr>
      </w:pPr>
      <w:r w:rsidRPr="009E34B0">
        <w:rPr>
          <w:rFonts w:ascii="Calibri" w:hAnsi="Calibri"/>
          <w:b/>
          <w:bCs/>
          <w:lang w:val="en-US"/>
        </w:rPr>
        <w:t>Online</w:t>
      </w:r>
      <w:r w:rsidR="00F55FA5" w:rsidRPr="009E34B0">
        <w:rPr>
          <w:rFonts w:ascii="Calibri" w:hAnsi="Calibri"/>
          <w:b/>
          <w:bCs/>
          <w:lang w:val="en-US"/>
        </w:rPr>
        <w:t xml:space="preserve"> </w:t>
      </w:r>
      <w:r w:rsidR="00F55FA5" w:rsidRPr="009E34B0">
        <w:rPr>
          <w:rFonts w:ascii="Calibri" w:hAnsi="Calibri" w:cs="Calibri"/>
          <w:b/>
        </w:rPr>
        <w:t>(Luxembourgish time)</w:t>
      </w:r>
    </w:p>
    <w:p w14:paraId="618B469C" w14:textId="43154B1E" w:rsidR="0052545E" w:rsidRPr="009E34B0" w:rsidRDefault="00993059" w:rsidP="00657F96">
      <w:pPr>
        <w:jc w:val="center"/>
        <w:rPr>
          <w:rFonts w:ascii="Calibri" w:hAnsi="Calibri"/>
          <w:b/>
          <w:sz w:val="32"/>
          <w:szCs w:val="32"/>
          <w:lang w:val="pt-PT"/>
        </w:rPr>
      </w:pPr>
      <w:r>
        <w:rPr>
          <w:rFonts w:ascii="Calibri" w:hAnsi="Calibri"/>
          <w:b/>
          <w:sz w:val="32"/>
          <w:szCs w:val="32"/>
          <w:lang w:val="pt-PT"/>
        </w:rPr>
        <w:t>Final</w:t>
      </w:r>
      <w:r w:rsidR="00714F79" w:rsidRPr="009E34B0">
        <w:rPr>
          <w:rFonts w:ascii="Calibri" w:hAnsi="Calibri"/>
          <w:b/>
          <w:sz w:val="32"/>
          <w:szCs w:val="32"/>
          <w:lang w:val="pt-PT"/>
        </w:rPr>
        <w:t xml:space="preserve"> </w:t>
      </w:r>
      <w:r w:rsidR="00D601BE" w:rsidRPr="009E34B0">
        <w:rPr>
          <w:rFonts w:ascii="Calibri" w:hAnsi="Calibri"/>
          <w:b/>
          <w:sz w:val="32"/>
          <w:szCs w:val="32"/>
          <w:lang w:val="pt-PT"/>
        </w:rPr>
        <w:t>Minutes</w:t>
      </w:r>
      <w:r w:rsidR="009152C1" w:rsidRPr="009E34B0">
        <w:rPr>
          <w:rFonts w:ascii="Calibri" w:hAnsi="Calibri"/>
          <w:b/>
          <w:sz w:val="32"/>
          <w:szCs w:val="32"/>
          <w:lang w:val="pt-PT"/>
        </w:rPr>
        <w:t xml:space="preserve"> </w:t>
      </w:r>
    </w:p>
    <w:p w14:paraId="464D9CEA" w14:textId="77777777" w:rsidR="00057B04" w:rsidRPr="009E34B0" w:rsidRDefault="00057B04" w:rsidP="004F3F34">
      <w:pPr>
        <w:contextualSpacing/>
        <w:jc w:val="both"/>
        <w:rPr>
          <w:rFonts w:ascii="Calibri" w:hAnsi="Calibri"/>
          <w:lang w:val="pt-PT"/>
        </w:rPr>
      </w:pPr>
    </w:p>
    <w:p w14:paraId="3F09E135" w14:textId="74B8C247" w:rsidR="00015182" w:rsidRPr="009E34B0" w:rsidRDefault="00D601BE" w:rsidP="00722720">
      <w:pPr>
        <w:contextualSpacing/>
        <w:jc w:val="center"/>
        <w:rPr>
          <w:rFonts w:ascii="Calibri" w:hAnsi="Calibri"/>
          <w:i/>
          <w:u w:val="single"/>
          <w:lang w:val="pt-PT"/>
        </w:rPr>
      </w:pPr>
      <w:r w:rsidRPr="009E34B0">
        <w:rPr>
          <w:rFonts w:asciiTheme="minorHAnsi" w:hAnsiTheme="minorHAnsi" w:cstheme="minorHAnsi"/>
          <w:b/>
          <w:bCs/>
          <w:u w:val="single"/>
          <w:lang w:val="pt-PT"/>
        </w:rPr>
        <w:t>1</w:t>
      </w:r>
      <w:r w:rsidR="00664627" w:rsidRPr="009E34B0">
        <w:rPr>
          <w:rFonts w:asciiTheme="minorHAnsi" w:hAnsiTheme="minorHAnsi" w:cstheme="minorHAnsi"/>
          <w:b/>
          <w:bCs/>
          <w:u w:val="single"/>
          <w:lang w:val="pt-PT"/>
        </w:rPr>
        <w:t>8</w:t>
      </w:r>
      <w:r w:rsidR="00334981" w:rsidRPr="009E34B0">
        <w:rPr>
          <w:rFonts w:asciiTheme="minorHAnsi" w:hAnsiTheme="minorHAnsi" w:cstheme="minorHAnsi"/>
          <w:b/>
          <w:bCs/>
          <w:u w:val="single"/>
          <w:lang w:val="pt-PT"/>
        </w:rPr>
        <w:t xml:space="preserve"> </w:t>
      </w:r>
      <w:r w:rsidR="00E34D65" w:rsidRPr="009E34B0">
        <w:rPr>
          <w:rFonts w:asciiTheme="minorHAnsi" w:hAnsiTheme="minorHAnsi" w:cstheme="minorHAnsi"/>
          <w:b/>
          <w:bCs/>
          <w:u w:val="single"/>
          <w:lang w:val="pt-PT"/>
        </w:rPr>
        <w:t xml:space="preserve">March </w:t>
      </w:r>
      <w:r w:rsidR="008F19DE" w:rsidRPr="009E34B0">
        <w:rPr>
          <w:rFonts w:asciiTheme="minorHAnsi" w:hAnsiTheme="minorHAnsi" w:cstheme="minorHAnsi"/>
          <w:b/>
          <w:bCs/>
          <w:u w:val="single"/>
          <w:lang w:val="pt-PT"/>
        </w:rPr>
        <w:t>202</w:t>
      </w:r>
      <w:r w:rsidR="00F87014" w:rsidRPr="009E34B0">
        <w:rPr>
          <w:rFonts w:asciiTheme="minorHAnsi" w:hAnsiTheme="minorHAnsi" w:cstheme="minorHAnsi"/>
          <w:b/>
          <w:bCs/>
          <w:u w:val="single"/>
          <w:lang w:val="pt-PT"/>
        </w:rPr>
        <w:t>5</w:t>
      </w:r>
      <w:r w:rsidR="008F19DE" w:rsidRPr="009E34B0">
        <w:rPr>
          <w:rFonts w:asciiTheme="minorHAnsi" w:hAnsiTheme="minorHAnsi" w:cstheme="minorHAnsi"/>
          <w:b/>
          <w:bCs/>
          <w:u w:val="single"/>
          <w:lang w:val="pt-PT"/>
        </w:rPr>
        <w:t>, 09h</w:t>
      </w:r>
      <w:r w:rsidR="008017AE" w:rsidRPr="009E34B0">
        <w:rPr>
          <w:rFonts w:asciiTheme="minorHAnsi" w:hAnsiTheme="minorHAnsi" w:cstheme="minorHAnsi"/>
          <w:b/>
          <w:bCs/>
          <w:u w:val="single"/>
          <w:lang w:val="pt-PT"/>
        </w:rPr>
        <w:t>3</w:t>
      </w:r>
      <w:r w:rsidR="00334981" w:rsidRPr="009E34B0">
        <w:rPr>
          <w:rFonts w:asciiTheme="minorHAnsi" w:hAnsiTheme="minorHAnsi" w:cstheme="minorHAnsi"/>
          <w:b/>
          <w:bCs/>
          <w:u w:val="single"/>
          <w:lang w:val="pt-PT"/>
        </w:rPr>
        <w:t>0-17h00</w:t>
      </w:r>
    </w:p>
    <w:p w14:paraId="1936F1A0" w14:textId="77777777" w:rsidR="00196885" w:rsidRPr="009E34B0" w:rsidRDefault="00196885" w:rsidP="004F3F34">
      <w:pPr>
        <w:contextualSpacing/>
        <w:jc w:val="both"/>
        <w:rPr>
          <w:rFonts w:ascii="Calibri" w:hAnsi="Calibri"/>
          <w:i/>
          <w:sz w:val="22"/>
          <w:szCs w:val="22"/>
          <w:lang w:val="pt-PT"/>
        </w:rPr>
      </w:pPr>
    </w:p>
    <w:p w14:paraId="1F77A110" w14:textId="77777777" w:rsidR="00B264F2" w:rsidRPr="009E34B0" w:rsidRDefault="00B04AFA" w:rsidP="00895D63">
      <w:pPr>
        <w:keepNext/>
        <w:numPr>
          <w:ilvl w:val="0"/>
          <w:numId w:val="1"/>
        </w:numPr>
        <w:spacing w:before="120" w:after="120"/>
        <w:ind w:left="425" w:hanging="357"/>
        <w:jc w:val="both"/>
        <w:rPr>
          <w:rFonts w:asciiTheme="minorHAnsi" w:hAnsiTheme="minorHAnsi" w:cstheme="minorHAnsi"/>
          <w:b/>
          <w:bCs/>
          <w:sz w:val="22"/>
          <w:szCs w:val="22"/>
        </w:rPr>
      </w:pPr>
      <w:r w:rsidRPr="009E34B0">
        <w:rPr>
          <w:rFonts w:asciiTheme="minorHAnsi" w:hAnsiTheme="minorHAnsi" w:cstheme="minorHAnsi"/>
          <w:b/>
          <w:bCs/>
          <w:sz w:val="22"/>
          <w:szCs w:val="22"/>
        </w:rPr>
        <w:t>Agreement on the Agenda</w:t>
      </w:r>
    </w:p>
    <w:p w14:paraId="3FA46D0B" w14:textId="2551D14D" w:rsidR="00D601BE" w:rsidRPr="009E34B0" w:rsidRDefault="00D601BE" w:rsidP="00D601BE">
      <w:pPr>
        <w:keepNext/>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 xml:space="preserve">The MA and the chair from the Polish presidency welcomed the participants. The new members of the committee from </w:t>
      </w:r>
      <w:r w:rsidR="00762D3B" w:rsidRPr="009E34B0">
        <w:rPr>
          <w:rFonts w:asciiTheme="minorHAnsi" w:hAnsiTheme="minorHAnsi" w:cstheme="minorHAnsi"/>
          <w:sz w:val="22"/>
          <w:szCs w:val="22"/>
        </w:rPr>
        <w:t xml:space="preserve">ES, IT, LU </w:t>
      </w:r>
      <w:r w:rsidR="00961888" w:rsidRPr="009E34B0">
        <w:rPr>
          <w:rFonts w:asciiTheme="minorHAnsi" w:hAnsiTheme="minorHAnsi" w:cstheme="minorHAnsi"/>
          <w:sz w:val="22"/>
          <w:szCs w:val="22"/>
        </w:rPr>
        <w:t>were</w:t>
      </w:r>
      <w:r w:rsidR="00762D3B" w:rsidRPr="009E34B0">
        <w:rPr>
          <w:rFonts w:asciiTheme="minorHAnsi" w:hAnsiTheme="minorHAnsi" w:cstheme="minorHAnsi"/>
          <w:sz w:val="22"/>
          <w:szCs w:val="22"/>
        </w:rPr>
        <w:t xml:space="preserve"> introduced. Following the confirmation of the quorum by the MA, the MC agreed on the Agenda without adding any additional points. </w:t>
      </w:r>
    </w:p>
    <w:p w14:paraId="4B6AA86C" w14:textId="4D00A9E5" w:rsidR="00B264F2" w:rsidRPr="009E34B0" w:rsidRDefault="00B264F2" w:rsidP="00895D63">
      <w:pPr>
        <w:pStyle w:val="ListParagraph"/>
        <w:numPr>
          <w:ilvl w:val="0"/>
          <w:numId w:val="1"/>
        </w:numPr>
        <w:spacing w:before="120" w:after="120"/>
        <w:ind w:left="426"/>
        <w:jc w:val="both"/>
        <w:rPr>
          <w:rFonts w:asciiTheme="minorHAnsi" w:hAnsiTheme="minorHAnsi" w:cstheme="minorHAnsi"/>
          <w:b/>
          <w:bCs/>
          <w:sz w:val="22"/>
          <w:szCs w:val="22"/>
        </w:rPr>
      </w:pPr>
      <w:r w:rsidRPr="009E34B0">
        <w:rPr>
          <w:rFonts w:asciiTheme="minorHAnsi" w:hAnsiTheme="minorHAnsi" w:cstheme="minorHAnsi"/>
          <w:b/>
          <w:bCs/>
          <w:sz w:val="22"/>
          <w:szCs w:val="22"/>
        </w:rPr>
        <w:t xml:space="preserve">General </w:t>
      </w:r>
      <w:r w:rsidR="00801BB6" w:rsidRPr="009E34B0">
        <w:rPr>
          <w:rFonts w:asciiTheme="minorHAnsi" w:hAnsiTheme="minorHAnsi" w:cstheme="minorHAnsi"/>
          <w:b/>
          <w:bCs/>
          <w:sz w:val="22"/>
          <w:szCs w:val="22"/>
        </w:rPr>
        <w:t xml:space="preserve">Management </w:t>
      </w:r>
      <w:r w:rsidRPr="009E34B0">
        <w:rPr>
          <w:rFonts w:asciiTheme="minorHAnsi" w:hAnsiTheme="minorHAnsi" w:cstheme="minorHAnsi"/>
          <w:b/>
          <w:bCs/>
          <w:sz w:val="22"/>
          <w:szCs w:val="22"/>
        </w:rPr>
        <w:t>Provisions for the ESPON 2030 Programme</w:t>
      </w:r>
    </w:p>
    <w:p w14:paraId="55CC0742" w14:textId="1E323E6C" w:rsidR="00E60EAD" w:rsidRPr="009E34B0" w:rsidRDefault="00E60EAD" w:rsidP="009709DF">
      <w:pPr>
        <w:pStyle w:val="ListParagraph"/>
        <w:numPr>
          <w:ilvl w:val="0"/>
          <w:numId w:val="4"/>
        </w:numPr>
        <w:spacing w:before="240" w:after="120"/>
        <w:ind w:hanging="357"/>
        <w:jc w:val="both"/>
        <w:rPr>
          <w:rFonts w:asciiTheme="minorHAnsi" w:hAnsiTheme="minorHAnsi" w:cstheme="minorHAnsi"/>
          <w:bCs/>
          <w:sz w:val="22"/>
          <w:szCs w:val="22"/>
          <w:u w:val="single"/>
        </w:rPr>
      </w:pPr>
      <w:r w:rsidRPr="009E34B0">
        <w:rPr>
          <w:rFonts w:asciiTheme="minorHAnsi" w:hAnsiTheme="minorHAnsi" w:cstheme="minorHAnsi"/>
          <w:bCs/>
          <w:sz w:val="22"/>
          <w:szCs w:val="22"/>
          <w:u w:val="single"/>
        </w:rPr>
        <w:t>ESPON MA Info note on</w:t>
      </w:r>
      <w:r w:rsidR="00C067B8" w:rsidRPr="009E34B0">
        <w:rPr>
          <w:rFonts w:asciiTheme="minorHAnsi" w:hAnsiTheme="minorHAnsi" w:cstheme="minorHAnsi"/>
          <w:bCs/>
          <w:sz w:val="22"/>
          <w:szCs w:val="22"/>
          <w:u w:val="single"/>
        </w:rPr>
        <w:t xml:space="preserve"> management</w:t>
      </w:r>
      <w:r w:rsidR="00F87014" w:rsidRPr="009E34B0">
        <w:rPr>
          <w:rFonts w:asciiTheme="minorHAnsi" w:hAnsiTheme="minorHAnsi" w:cstheme="minorHAnsi"/>
          <w:bCs/>
          <w:sz w:val="22"/>
          <w:szCs w:val="22"/>
          <w:u w:val="single"/>
        </w:rPr>
        <w:t xml:space="preserve"> (including TA Progress Report of 2024)</w:t>
      </w:r>
      <w:r w:rsidR="00C067B8" w:rsidRPr="009E34B0">
        <w:rPr>
          <w:rFonts w:asciiTheme="minorHAnsi" w:hAnsiTheme="minorHAnsi" w:cstheme="minorHAnsi"/>
          <w:bCs/>
          <w:sz w:val="22"/>
          <w:szCs w:val="22"/>
          <w:u w:val="single"/>
        </w:rPr>
        <w:t xml:space="preserve"> (</w:t>
      </w:r>
      <w:r w:rsidR="009A5FFA" w:rsidRPr="009E34B0">
        <w:rPr>
          <w:rFonts w:asciiTheme="minorHAnsi" w:hAnsiTheme="minorHAnsi" w:cstheme="minorHAnsi"/>
          <w:bCs/>
          <w:sz w:val="22"/>
          <w:szCs w:val="22"/>
          <w:u w:val="single"/>
        </w:rPr>
        <w:t>ppt</w:t>
      </w:r>
      <w:r w:rsidR="00C067B8" w:rsidRPr="009E34B0">
        <w:rPr>
          <w:rFonts w:asciiTheme="minorHAnsi" w:hAnsiTheme="minorHAnsi" w:cstheme="minorHAnsi"/>
          <w:bCs/>
          <w:sz w:val="22"/>
          <w:szCs w:val="22"/>
          <w:u w:val="single"/>
        </w:rPr>
        <w:t>, question</w:t>
      </w:r>
      <w:r w:rsidR="00091C7F" w:rsidRPr="009E34B0">
        <w:rPr>
          <w:rFonts w:asciiTheme="minorHAnsi" w:hAnsiTheme="minorHAnsi" w:cstheme="minorHAnsi"/>
          <w:bCs/>
          <w:sz w:val="22"/>
          <w:szCs w:val="22"/>
          <w:u w:val="single"/>
        </w:rPr>
        <w:t>s</w:t>
      </w:r>
      <w:r w:rsidR="00C067B8" w:rsidRPr="009E34B0">
        <w:rPr>
          <w:rFonts w:asciiTheme="minorHAnsi" w:hAnsiTheme="minorHAnsi" w:cstheme="minorHAnsi"/>
          <w:bCs/>
          <w:sz w:val="22"/>
          <w:szCs w:val="22"/>
          <w:u w:val="single"/>
        </w:rPr>
        <w:t xml:space="preserve"> and answer</w:t>
      </w:r>
      <w:r w:rsidR="00091C7F" w:rsidRPr="009E34B0">
        <w:rPr>
          <w:rFonts w:asciiTheme="minorHAnsi" w:hAnsiTheme="minorHAnsi" w:cstheme="minorHAnsi"/>
          <w:bCs/>
          <w:sz w:val="22"/>
          <w:szCs w:val="22"/>
          <w:u w:val="single"/>
        </w:rPr>
        <w:t>s)</w:t>
      </w:r>
    </w:p>
    <w:p w14:paraId="3040D061" w14:textId="0F7F7474" w:rsidR="00762D3B" w:rsidRPr="009E34B0" w:rsidRDefault="00762D3B" w:rsidP="00762D3B">
      <w:pPr>
        <w:spacing w:before="120" w:after="120"/>
        <w:jc w:val="both"/>
        <w:rPr>
          <w:rFonts w:asciiTheme="minorHAnsi" w:hAnsiTheme="minorHAnsi" w:cstheme="minorHAnsi"/>
          <w:bCs/>
          <w:sz w:val="22"/>
          <w:szCs w:val="22"/>
        </w:rPr>
      </w:pPr>
      <w:r w:rsidRPr="009E34B0">
        <w:rPr>
          <w:rFonts w:asciiTheme="minorHAnsi" w:hAnsiTheme="minorHAnsi" w:cstheme="minorHAnsi"/>
          <w:bCs/>
          <w:sz w:val="22"/>
          <w:szCs w:val="22"/>
        </w:rPr>
        <w:t xml:space="preserve">The MA provided an update in relation to the </w:t>
      </w:r>
      <w:r w:rsidR="007436FA" w:rsidRPr="009E34B0">
        <w:rPr>
          <w:rFonts w:asciiTheme="minorHAnsi" w:hAnsiTheme="minorHAnsi" w:cstheme="minorHAnsi"/>
          <w:bCs/>
          <w:sz w:val="22"/>
          <w:szCs w:val="22"/>
        </w:rPr>
        <w:t xml:space="preserve">national </w:t>
      </w:r>
      <w:r w:rsidRPr="009E34B0">
        <w:rPr>
          <w:rFonts w:asciiTheme="minorHAnsi" w:hAnsiTheme="minorHAnsi" w:cstheme="minorHAnsi"/>
          <w:bCs/>
          <w:sz w:val="22"/>
          <w:szCs w:val="22"/>
        </w:rPr>
        <w:t>contribution</w:t>
      </w:r>
      <w:r w:rsidR="007436FA" w:rsidRPr="009E34B0">
        <w:rPr>
          <w:rFonts w:asciiTheme="minorHAnsi" w:hAnsiTheme="minorHAnsi" w:cstheme="minorHAnsi"/>
          <w:bCs/>
          <w:sz w:val="22"/>
          <w:szCs w:val="22"/>
        </w:rPr>
        <w:t>s</w:t>
      </w:r>
      <w:r w:rsidRPr="009E34B0">
        <w:rPr>
          <w:rFonts w:asciiTheme="minorHAnsi" w:hAnsiTheme="minorHAnsi" w:cstheme="minorHAnsi"/>
          <w:bCs/>
          <w:sz w:val="22"/>
          <w:szCs w:val="22"/>
        </w:rPr>
        <w:t xml:space="preserve"> and confirmed that NO and BE (Wallonia) have both paid their share to 2024.</w:t>
      </w:r>
    </w:p>
    <w:p w14:paraId="69A2233D" w14:textId="4EFEAF87" w:rsidR="00613794" w:rsidRPr="009E34B0" w:rsidRDefault="00613794" w:rsidP="009709DF">
      <w:pPr>
        <w:pStyle w:val="ListParagraph"/>
        <w:numPr>
          <w:ilvl w:val="0"/>
          <w:numId w:val="4"/>
        </w:numPr>
        <w:spacing w:before="240" w:after="120"/>
        <w:ind w:hanging="357"/>
        <w:jc w:val="both"/>
        <w:rPr>
          <w:rFonts w:asciiTheme="minorHAnsi" w:hAnsiTheme="minorHAnsi" w:cstheme="minorHAnsi"/>
          <w:bCs/>
          <w:sz w:val="22"/>
          <w:szCs w:val="22"/>
          <w:u w:val="single"/>
        </w:rPr>
      </w:pPr>
      <w:r w:rsidRPr="009E34B0">
        <w:rPr>
          <w:rFonts w:asciiTheme="minorHAnsi" w:hAnsiTheme="minorHAnsi" w:cstheme="minorHAnsi"/>
          <w:bCs/>
          <w:sz w:val="22"/>
          <w:szCs w:val="22"/>
          <w:u w:val="single"/>
        </w:rPr>
        <w:t>Update on the programme communication activities (</w:t>
      </w:r>
      <w:r w:rsidR="009A5FFA" w:rsidRPr="009E34B0">
        <w:rPr>
          <w:rFonts w:asciiTheme="minorHAnsi" w:hAnsiTheme="minorHAnsi" w:cstheme="minorHAnsi"/>
          <w:bCs/>
          <w:sz w:val="22"/>
          <w:szCs w:val="22"/>
          <w:u w:val="single"/>
        </w:rPr>
        <w:t>ppt and discussion</w:t>
      </w:r>
      <w:r w:rsidRPr="009E34B0">
        <w:rPr>
          <w:rFonts w:asciiTheme="minorHAnsi" w:hAnsiTheme="minorHAnsi" w:cstheme="minorHAnsi"/>
          <w:bCs/>
          <w:sz w:val="22"/>
          <w:szCs w:val="22"/>
          <w:u w:val="single"/>
        </w:rPr>
        <w:t>)</w:t>
      </w:r>
    </w:p>
    <w:p w14:paraId="3C97FB18" w14:textId="107814CB" w:rsidR="003A5329" w:rsidRPr="009E34B0" w:rsidRDefault="003A5329" w:rsidP="003A5329">
      <w:pPr>
        <w:spacing w:before="120" w:after="120"/>
        <w:jc w:val="both"/>
        <w:rPr>
          <w:rFonts w:asciiTheme="minorHAnsi" w:hAnsiTheme="minorHAnsi" w:cstheme="minorHAnsi"/>
          <w:bCs/>
          <w:sz w:val="22"/>
          <w:szCs w:val="22"/>
        </w:rPr>
      </w:pPr>
      <w:r w:rsidRPr="009E34B0">
        <w:rPr>
          <w:rFonts w:asciiTheme="minorHAnsi" w:hAnsiTheme="minorHAnsi" w:cstheme="minorHAnsi"/>
          <w:bCs/>
          <w:sz w:val="22"/>
          <w:szCs w:val="22"/>
        </w:rPr>
        <w:t xml:space="preserve">The MA provided an overview about the communication activities of the Programme. </w:t>
      </w:r>
      <w:r w:rsidR="00941F40" w:rsidRPr="009E34B0">
        <w:rPr>
          <w:rFonts w:asciiTheme="minorHAnsi" w:hAnsiTheme="minorHAnsi" w:cstheme="minorHAnsi"/>
          <w:bCs/>
          <w:sz w:val="22"/>
          <w:szCs w:val="22"/>
        </w:rPr>
        <w:t xml:space="preserve">Since the activities are rather straightforward and repetitive over the years, it was suggested to include this information in the </w:t>
      </w:r>
      <w:r w:rsidR="000F3D58" w:rsidRPr="009E34B0">
        <w:rPr>
          <w:rFonts w:asciiTheme="minorHAnsi" w:hAnsiTheme="minorHAnsi" w:cstheme="minorHAnsi"/>
          <w:bCs/>
          <w:sz w:val="22"/>
          <w:szCs w:val="22"/>
        </w:rPr>
        <w:t xml:space="preserve">‘MA </w:t>
      </w:r>
      <w:r w:rsidR="00941F40" w:rsidRPr="009E34B0">
        <w:rPr>
          <w:rFonts w:asciiTheme="minorHAnsi" w:hAnsiTheme="minorHAnsi" w:cstheme="minorHAnsi"/>
          <w:bCs/>
          <w:sz w:val="22"/>
          <w:szCs w:val="22"/>
        </w:rPr>
        <w:t>Info note</w:t>
      </w:r>
      <w:r w:rsidR="000F3D58" w:rsidRPr="009E34B0">
        <w:rPr>
          <w:rFonts w:asciiTheme="minorHAnsi" w:hAnsiTheme="minorHAnsi" w:cstheme="minorHAnsi"/>
          <w:bCs/>
          <w:sz w:val="22"/>
          <w:szCs w:val="22"/>
        </w:rPr>
        <w:t>’</w:t>
      </w:r>
      <w:r w:rsidR="00941F40" w:rsidRPr="009E34B0">
        <w:rPr>
          <w:rFonts w:asciiTheme="minorHAnsi" w:hAnsiTheme="minorHAnsi" w:cstheme="minorHAnsi"/>
          <w:bCs/>
          <w:sz w:val="22"/>
          <w:szCs w:val="22"/>
        </w:rPr>
        <w:t xml:space="preserve"> as from the next meeting on </w:t>
      </w:r>
      <w:r w:rsidR="00687E31" w:rsidRPr="009E34B0">
        <w:rPr>
          <w:rFonts w:asciiTheme="minorHAnsi" w:hAnsiTheme="minorHAnsi" w:cstheme="minorHAnsi"/>
          <w:bCs/>
          <w:sz w:val="22"/>
          <w:szCs w:val="22"/>
        </w:rPr>
        <w:t>to</w:t>
      </w:r>
      <w:r w:rsidR="00941F40" w:rsidRPr="009E34B0">
        <w:rPr>
          <w:rFonts w:asciiTheme="minorHAnsi" w:hAnsiTheme="minorHAnsi" w:cstheme="minorHAnsi"/>
          <w:bCs/>
          <w:sz w:val="22"/>
          <w:szCs w:val="22"/>
        </w:rPr>
        <w:t xml:space="preserve"> </w:t>
      </w:r>
      <w:r w:rsidR="00DC2944" w:rsidRPr="009E34B0">
        <w:rPr>
          <w:rFonts w:asciiTheme="minorHAnsi" w:hAnsiTheme="minorHAnsi" w:cstheme="minorHAnsi"/>
          <w:bCs/>
          <w:sz w:val="22"/>
          <w:szCs w:val="22"/>
        </w:rPr>
        <w:t xml:space="preserve">reduce the number of </w:t>
      </w:r>
      <w:r w:rsidR="000F3D58" w:rsidRPr="009E34B0">
        <w:rPr>
          <w:rFonts w:asciiTheme="minorHAnsi" w:hAnsiTheme="minorHAnsi" w:cstheme="minorHAnsi"/>
          <w:bCs/>
          <w:sz w:val="22"/>
          <w:szCs w:val="22"/>
        </w:rPr>
        <w:t xml:space="preserve">MC </w:t>
      </w:r>
      <w:r w:rsidR="00DC2944" w:rsidRPr="009E34B0">
        <w:rPr>
          <w:rFonts w:asciiTheme="minorHAnsi" w:hAnsiTheme="minorHAnsi" w:cstheme="minorHAnsi"/>
          <w:bCs/>
          <w:sz w:val="22"/>
          <w:szCs w:val="22"/>
        </w:rPr>
        <w:t>documents</w:t>
      </w:r>
      <w:r w:rsidR="00961888" w:rsidRPr="009E34B0">
        <w:rPr>
          <w:rFonts w:asciiTheme="minorHAnsi" w:hAnsiTheme="minorHAnsi" w:cstheme="minorHAnsi"/>
          <w:bCs/>
          <w:sz w:val="22"/>
          <w:szCs w:val="22"/>
        </w:rPr>
        <w:t xml:space="preserve"> and agenda points</w:t>
      </w:r>
      <w:r w:rsidR="00DC2944" w:rsidRPr="009E34B0">
        <w:rPr>
          <w:rFonts w:asciiTheme="minorHAnsi" w:hAnsiTheme="minorHAnsi" w:cstheme="minorHAnsi"/>
          <w:bCs/>
          <w:sz w:val="22"/>
          <w:szCs w:val="22"/>
        </w:rPr>
        <w:t xml:space="preserve">. </w:t>
      </w:r>
    </w:p>
    <w:p w14:paraId="560B5229" w14:textId="4ACA3F98" w:rsidR="00573196" w:rsidRPr="009E34B0" w:rsidRDefault="00573196" w:rsidP="009709DF">
      <w:pPr>
        <w:pStyle w:val="ListParagraph"/>
        <w:numPr>
          <w:ilvl w:val="0"/>
          <w:numId w:val="4"/>
        </w:numPr>
        <w:spacing w:before="240" w:after="120"/>
        <w:ind w:hanging="357"/>
        <w:jc w:val="both"/>
        <w:rPr>
          <w:rFonts w:asciiTheme="minorHAnsi" w:hAnsiTheme="minorHAnsi" w:cstheme="minorHAnsi"/>
          <w:bCs/>
          <w:sz w:val="22"/>
          <w:szCs w:val="22"/>
          <w:u w:val="single"/>
        </w:rPr>
      </w:pPr>
      <w:r w:rsidRPr="009E34B0">
        <w:rPr>
          <w:rFonts w:asciiTheme="minorHAnsi" w:hAnsiTheme="minorHAnsi" w:cstheme="minorHAnsi"/>
          <w:bCs/>
          <w:sz w:val="22"/>
          <w:szCs w:val="22"/>
          <w:u w:val="single"/>
        </w:rPr>
        <w:t xml:space="preserve">Liability </w:t>
      </w:r>
      <w:r w:rsidR="00F87014" w:rsidRPr="009E34B0">
        <w:rPr>
          <w:rFonts w:asciiTheme="minorHAnsi" w:hAnsiTheme="minorHAnsi" w:cstheme="minorHAnsi"/>
          <w:bCs/>
          <w:sz w:val="22"/>
          <w:szCs w:val="22"/>
          <w:u w:val="single"/>
        </w:rPr>
        <w:t>Report 2024</w:t>
      </w:r>
      <w:r w:rsidRPr="009E34B0">
        <w:rPr>
          <w:rFonts w:asciiTheme="minorHAnsi" w:hAnsiTheme="minorHAnsi" w:cstheme="minorHAnsi"/>
          <w:bCs/>
          <w:sz w:val="22"/>
          <w:szCs w:val="22"/>
          <w:u w:val="single"/>
        </w:rPr>
        <w:t xml:space="preserve"> (document</w:t>
      </w:r>
      <w:r w:rsidR="009A5FFA" w:rsidRPr="009E34B0">
        <w:rPr>
          <w:rFonts w:asciiTheme="minorHAnsi" w:hAnsiTheme="minorHAnsi" w:cstheme="minorHAnsi"/>
          <w:bCs/>
          <w:sz w:val="22"/>
          <w:szCs w:val="22"/>
          <w:u w:val="single"/>
        </w:rPr>
        <w:t xml:space="preserve"> and discussion</w:t>
      </w:r>
      <w:r w:rsidRPr="009E34B0">
        <w:rPr>
          <w:rFonts w:asciiTheme="minorHAnsi" w:hAnsiTheme="minorHAnsi" w:cstheme="minorHAnsi"/>
          <w:bCs/>
          <w:sz w:val="22"/>
          <w:szCs w:val="22"/>
          <w:u w:val="single"/>
        </w:rPr>
        <w:t>)</w:t>
      </w:r>
    </w:p>
    <w:p w14:paraId="7DC64773" w14:textId="0D528CC0" w:rsidR="00941F40" w:rsidRPr="009E34B0" w:rsidRDefault="00941F40" w:rsidP="00941F40">
      <w:pPr>
        <w:spacing w:before="120"/>
        <w:rPr>
          <w:rFonts w:asciiTheme="minorHAnsi" w:hAnsiTheme="minorHAnsi" w:cstheme="minorHAnsi"/>
          <w:bCs/>
          <w:sz w:val="22"/>
          <w:szCs w:val="22"/>
        </w:rPr>
      </w:pPr>
      <w:r w:rsidRPr="009E34B0">
        <w:rPr>
          <w:rFonts w:asciiTheme="minorHAnsi" w:hAnsiTheme="minorHAnsi" w:cstheme="minorHAnsi"/>
          <w:bCs/>
          <w:sz w:val="22"/>
          <w:szCs w:val="22"/>
        </w:rPr>
        <w:t>The MA presented the report</w:t>
      </w:r>
      <w:r w:rsidR="00687E31">
        <w:rPr>
          <w:rFonts w:asciiTheme="minorHAnsi" w:hAnsiTheme="minorHAnsi" w:cstheme="minorHAnsi"/>
          <w:bCs/>
          <w:sz w:val="22"/>
          <w:szCs w:val="22"/>
        </w:rPr>
        <w:t>. N</w:t>
      </w:r>
      <w:r w:rsidRPr="009E34B0">
        <w:rPr>
          <w:rFonts w:asciiTheme="minorHAnsi" w:hAnsiTheme="minorHAnsi" w:cstheme="minorHAnsi"/>
          <w:bCs/>
          <w:sz w:val="22"/>
          <w:szCs w:val="22"/>
        </w:rPr>
        <w:t>o questions were raised by the MC.</w:t>
      </w:r>
    </w:p>
    <w:p w14:paraId="6006E1B3" w14:textId="2618D52D" w:rsidR="00664627" w:rsidRPr="009E34B0" w:rsidRDefault="00F87014" w:rsidP="009709DF">
      <w:pPr>
        <w:pStyle w:val="ListParagraph"/>
        <w:numPr>
          <w:ilvl w:val="0"/>
          <w:numId w:val="4"/>
        </w:numPr>
        <w:spacing w:before="240" w:after="120"/>
        <w:ind w:hanging="357"/>
        <w:jc w:val="both"/>
        <w:rPr>
          <w:rFonts w:asciiTheme="minorHAnsi" w:hAnsiTheme="minorHAnsi" w:cstheme="minorHAnsi"/>
          <w:bCs/>
          <w:sz w:val="22"/>
          <w:szCs w:val="22"/>
          <w:u w:val="single"/>
        </w:rPr>
      </w:pPr>
      <w:r w:rsidRPr="009E34B0">
        <w:rPr>
          <w:rFonts w:asciiTheme="minorHAnsi" w:hAnsiTheme="minorHAnsi" w:cstheme="minorHAnsi"/>
          <w:bCs/>
          <w:sz w:val="22"/>
          <w:szCs w:val="22"/>
          <w:u w:val="single"/>
        </w:rPr>
        <w:t>3</w:t>
      </w:r>
      <w:r w:rsidRPr="009709DF">
        <w:rPr>
          <w:rFonts w:asciiTheme="minorHAnsi" w:hAnsiTheme="minorHAnsi" w:cstheme="minorHAnsi"/>
          <w:bCs/>
          <w:sz w:val="22"/>
          <w:szCs w:val="22"/>
          <w:u w:val="single"/>
        </w:rPr>
        <w:t>rd</w:t>
      </w:r>
      <w:r w:rsidRPr="009E34B0">
        <w:rPr>
          <w:rFonts w:asciiTheme="minorHAnsi" w:hAnsiTheme="minorHAnsi" w:cstheme="minorHAnsi"/>
          <w:bCs/>
          <w:sz w:val="22"/>
          <w:szCs w:val="22"/>
          <w:u w:val="single"/>
        </w:rPr>
        <w:t xml:space="preserve"> </w:t>
      </w:r>
      <w:r w:rsidR="00664627" w:rsidRPr="009E34B0">
        <w:rPr>
          <w:rFonts w:asciiTheme="minorHAnsi" w:hAnsiTheme="minorHAnsi" w:cstheme="minorHAnsi"/>
          <w:bCs/>
          <w:sz w:val="22"/>
          <w:szCs w:val="22"/>
          <w:u w:val="single"/>
        </w:rPr>
        <w:t>MA Quality Check of the Single Operation (document and discussion)</w:t>
      </w:r>
    </w:p>
    <w:p w14:paraId="458E99E4" w14:textId="12FFC7A8" w:rsidR="00D110CB" w:rsidRPr="009E34B0" w:rsidRDefault="00DC2944" w:rsidP="00941F40">
      <w:pPr>
        <w:spacing w:before="120" w:after="120"/>
        <w:jc w:val="both"/>
        <w:rPr>
          <w:rFonts w:asciiTheme="minorHAnsi" w:hAnsiTheme="minorHAnsi" w:cstheme="minorHAnsi"/>
          <w:bCs/>
          <w:sz w:val="22"/>
          <w:szCs w:val="22"/>
        </w:rPr>
      </w:pPr>
      <w:r w:rsidRPr="009E34B0">
        <w:rPr>
          <w:rFonts w:asciiTheme="minorHAnsi" w:hAnsiTheme="minorHAnsi" w:cstheme="minorHAnsi"/>
          <w:bCs/>
          <w:sz w:val="22"/>
          <w:szCs w:val="22"/>
        </w:rPr>
        <w:t>The MA introduced the conclusions of the 3</w:t>
      </w:r>
      <w:r w:rsidRPr="009E34B0">
        <w:rPr>
          <w:rFonts w:asciiTheme="minorHAnsi" w:hAnsiTheme="minorHAnsi" w:cstheme="minorHAnsi"/>
          <w:bCs/>
          <w:sz w:val="22"/>
          <w:szCs w:val="22"/>
          <w:vertAlign w:val="superscript"/>
        </w:rPr>
        <w:t>rd</w:t>
      </w:r>
      <w:r w:rsidRPr="009E34B0">
        <w:rPr>
          <w:rFonts w:asciiTheme="minorHAnsi" w:hAnsiTheme="minorHAnsi" w:cstheme="minorHAnsi"/>
          <w:bCs/>
          <w:sz w:val="22"/>
          <w:szCs w:val="22"/>
        </w:rPr>
        <w:t xml:space="preserve"> Quality Check Report. </w:t>
      </w:r>
      <w:r w:rsidR="00F326D1" w:rsidRPr="009E34B0">
        <w:rPr>
          <w:rFonts w:asciiTheme="minorHAnsi" w:hAnsiTheme="minorHAnsi" w:cstheme="minorHAnsi"/>
          <w:bCs/>
          <w:sz w:val="22"/>
          <w:szCs w:val="22"/>
        </w:rPr>
        <w:t xml:space="preserve">CZ shared </w:t>
      </w:r>
      <w:r w:rsidR="00687E31">
        <w:rPr>
          <w:rFonts w:asciiTheme="minorHAnsi" w:hAnsiTheme="minorHAnsi" w:cstheme="minorHAnsi"/>
          <w:bCs/>
          <w:sz w:val="22"/>
          <w:szCs w:val="22"/>
        </w:rPr>
        <w:t>its</w:t>
      </w:r>
      <w:r w:rsidR="00F326D1" w:rsidRPr="009E34B0">
        <w:rPr>
          <w:rFonts w:asciiTheme="minorHAnsi" w:hAnsiTheme="minorHAnsi" w:cstheme="minorHAnsi"/>
          <w:bCs/>
          <w:sz w:val="22"/>
          <w:szCs w:val="22"/>
        </w:rPr>
        <w:t xml:space="preserve"> experience from an evaluation session in relation to one of the observations of the </w:t>
      </w:r>
      <w:r w:rsidR="00B82A92" w:rsidRPr="009E34B0">
        <w:rPr>
          <w:rFonts w:asciiTheme="minorHAnsi" w:hAnsiTheme="minorHAnsi" w:cstheme="minorHAnsi"/>
          <w:bCs/>
          <w:sz w:val="22"/>
          <w:szCs w:val="22"/>
        </w:rPr>
        <w:t>MA and</w:t>
      </w:r>
      <w:r w:rsidR="00F326D1" w:rsidRPr="009E34B0">
        <w:rPr>
          <w:rFonts w:asciiTheme="minorHAnsi" w:hAnsiTheme="minorHAnsi" w:cstheme="minorHAnsi"/>
          <w:bCs/>
          <w:sz w:val="22"/>
          <w:szCs w:val="22"/>
        </w:rPr>
        <w:t xml:space="preserve"> asked if it was correct to have the technical evaluation conducted without having the administrative checks finalized. </w:t>
      </w:r>
      <w:r w:rsidR="00D856D6" w:rsidRPr="009E34B0">
        <w:rPr>
          <w:rFonts w:asciiTheme="minorHAnsi" w:hAnsiTheme="minorHAnsi" w:cstheme="minorHAnsi"/>
          <w:bCs/>
          <w:sz w:val="22"/>
          <w:szCs w:val="22"/>
        </w:rPr>
        <w:t xml:space="preserve">The MA confirmed that this </w:t>
      </w:r>
      <w:r w:rsidR="00462A2A" w:rsidRPr="009E34B0">
        <w:rPr>
          <w:rFonts w:asciiTheme="minorHAnsi" w:hAnsiTheme="minorHAnsi" w:cstheme="minorHAnsi"/>
          <w:bCs/>
          <w:sz w:val="22"/>
          <w:szCs w:val="22"/>
        </w:rPr>
        <w:t>shall not be the practice</w:t>
      </w:r>
      <w:r w:rsidR="0049410B">
        <w:rPr>
          <w:rFonts w:asciiTheme="minorHAnsi" w:hAnsiTheme="minorHAnsi" w:cstheme="minorHAnsi"/>
          <w:bCs/>
          <w:sz w:val="22"/>
          <w:szCs w:val="22"/>
        </w:rPr>
        <w:t>. A</w:t>
      </w:r>
      <w:r w:rsidR="00B13D0C" w:rsidRPr="009E34B0">
        <w:rPr>
          <w:rFonts w:asciiTheme="minorHAnsi" w:hAnsiTheme="minorHAnsi" w:cstheme="minorHAnsi"/>
          <w:bCs/>
          <w:sz w:val="22"/>
          <w:szCs w:val="22"/>
        </w:rPr>
        <w:t xml:space="preserve">lthough it is legally not </w:t>
      </w:r>
      <w:r w:rsidR="00687E31">
        <w:rPr>
          <w:rFonts w:asciiTheme="minorHAnsi" w:hAnsiTheme="minorHAnsi" w:cstheme="minorHAnsi"/>
          <w:bCs/>
          <w:sz w:val="22"/>
          <w:szCs w:val="22"/>
        </w:rPr>
        <w:t>prohibited</w:t>
      </w:r>
      <w:r w:rsidR="0049410B">
        <w:rPr>
          <w:rFonts w:asciiTheme="minorHAnsi" w:hAnsiTheme="minorHAnsi" w:cstheme="minorHAnsi"/>
          <w:bCs/>
          <w:sz w:val="22"/>
          <w:szCs w:val="22"/>
        </w:rPr>
        <w:t xml:space="preserve">, it </w:t>
      </w:r>
      <w:r w:rsidR="00D110CB" w:rsidRPr="009E34B0">
        <w:rPr>
          <w:rFonts w:asciiTheme="minorHAnsi" w:hAnsiTheme="minorHAnsi" w:cstheme="minorHAnsi"/>
          <w:bCs/>
          <w:sz w:val="22"/>
          <w:szCs w:val="22"/>
        </w:rPr>
        <w:t>should happen only in exceptional, well justified cases</w:t>
      </w:r>
      <w:r w:rsidR="00961888" w:rsidRPr="009E34B0">
        <w:rPr>
          <w:rFonts w:asciiTheme="minorHAnsi" w:hAnsiTheme="minorHAnsi" w:cstheme="minorHAnsi"/>
          <w:bCs/>
          <w:sz w:val="22"/>
          <w:szCs w:val="22"/>
        </w:rPr>
        <w:t xml:space="preserve">. The reason for that is </w:t>
      </w:r>
      <w:r w:rsidR="00462A2A" w:rsidRPr="009E34B0">
        <w:rPr>
          <w:rFonts w:asciiTheme="minorHAnsi" w:hAnsiTheme="minorHAnsi" w:cstheme="minorHAnsi"/>
          <w:bCs/>
          <w:sz w:val="22"/>
          <w:szCs w:val="22"/>
        </w:rPr>
        <w:t xml:space="preserve">not to influence the </w:t>
      </w:r>
      <w:r w:rsidR="00F326D1" w:rsidRPr="009E34B0">
        <w:rPr>
          <w:rFonts w:asciiTheme="minorHAnsi" w:hAnsiTheme="minorHAnsi" w:cstheme="minorHAnsi"/>
          <w:bCs/>
          <w:sz w:val="22"/>
          <w:szCs w:val="22"/>
        </w:rPr>
        <w:t xml:space="preserve">outcome of </w:t>
      </w:r>
      <w:r w:rsidR="00B82A92" w:rsidRPr="009E34B0">
        <w:rPr>
          <w:rFonts w:asciiTheme="minorHAnsi" w:hAnsiTheme="minorHAnsi" w:cstheme="minorHAnsi"/>
          <w:bCs/>
          <w:sz w:val="22"/>
          <w:szCs w:val="22"/>
        </w:rPr>
        <w:t>an</w:t>
      </w:r>
      <w:r w:rsidR="00F326D1" w:rsidRPr="009E34B0">
        <w:rPr>
          <w:rFonts w:asciiTheme="minorHAnsi" w:hAnsiTheme="minorHAnsi" w:cstheme="minorHAnsi"/>
          <w:bCs/>
          <w:sz w:val="22"/>
          <w:szCs w:val="22"/>
        </w:rPr>
        <w:t xml:space="preserve"> </w:t>
      </w:r>
      <w:r w:rsidR="00462A2A" w:rsidRPr="009E34B0">
        <w:rPr>
          <w:rFonts w:asciiTheme="minorHAnsi" w:hAnsiTheme="minorHAnsi" w:cstheme="minorHAnsi"/>
          <w:bCs/>
          <w:sz w:val="22"/>
          <w:szCs w:val="22"/>
        </w:rPr>
        <w:t xml:space="preserve">evaluation and </w:t>
      </w:r>
      <w:r w:rsidR="00F326D1" w:rsidRPr="009E34B0">
        <w:rPr>
          <w:rFonts w:asciiTheme="minorHAnsi" w:hAnsiTheme="minorHAnsi" w:cstheme="minorHAnsi"/>
          <w:bCs/>
          <w:sz w:val="22"/>
          <w:szCs w:val="22"/>
        </w:rPr>
        <w:t xml:space="preserve">to </w:t>
      </w:r>
      <w:r w:rsidR="00462A2A" w:rsidRPr="009E34B0">
        <w:rPr>
          <w:rFonts w:asciiTheme="minorHAnsi" w:hAnsiTheme="minorHAnsi" w:cstheme="minorHAnsi"/>
          <w:bCs/>
          <w:sz w:val="22"/>
          <w:szCs w:val="22"/>
        </w:rPr>
        <w:t xml:space="preserve">have it as impartial as possible, </w:t>
      </w:r>
      <w:r w:rsidR="00961888" w:rsidRPr="009E34B0">
        <w:rPr>
          <w:rFonts w:asciiTheme="minorHAnsi" w:hAnsiTheme="minorHAnsi" w:cstheme="minorHAnsi"/>
          <w:bCs/>
          <w:sz w:val="22"/>
          <w:szCs w:val="22"/>
        </w:rPr>
        <w:t xml:space="preserve">as well as </w:t>
      </w:r>
      <w:r w:rsidR="00462A2A" w:rsidRPr="009E34B0">
        <w:rPr>
          <w:rFonts w:asciiTheme="minorHAnsi" w:hAnsiTheme="minorHAnsi" w:cstheme="minorHAnsi"/>
          <w:bCs/>
          <w:sz w:val="22"/>
          <w:szCs w:val="22"/>
        </w:rPr>
        <w:t xml:space="preserve">to better use the </w:t>
      </w:r>
      <w:r w:rsidR="00981506" w:rsidRPr="009E34B0">
        <w:rPr>
          <w:rFonts w:asciiTheme="minorHAnsi" w:hAnsiTheme="minorHAnsi" w:cstheme="minorHAnsi"/>
          <w:bCs/>
          <w:sz w:val="22"/>
          <w:szCs w:val="22"/>
        </w:rPr>
        <w:t xml:space="preserve">time dedicated to </w:t>
      </w:r>
      <w:r w:rsidR="00B82A92" w:rsidRPr="009E34B0">
        <w:rPr>
          <w:rFonts w:asciiTheme="minorHAnsi" w:hAnsiTheme="minorHAnsi" w:cstheme="minorHAnsi"/>
          <w:bCs/>
          <w:sz w:val="22"/>
          <w:szCs w:val="22"/>
        </w:rPr>
        <w:t xml:space="preserve">technical </w:t>
      </w:r>
      <w:r w:rsidR="00462A2A" w:rsidRPr="009E34B0">
        <w:rPr>
          <w:rFonts w:asciiTheme="minorHAnsi" w:hAnsiTheme="minorHAnsi" w:cstheme="minorHAnsi"/>
          <w:bCs/>
          <w:sz w:val="22"/>
          <w:szCs w:val="22"/>
        </w:rPr>
        <w:t>evaluation</w:t>
      </w:r>
      <w:r w:rsidR="00981506" w:rsidRPr="009E34B0">
        <w:rPr>
          <w:rFonts w:asciiTheme="minorHAnsi" w:hAnsiTheme="minorHAnsi" w:cstheme="minorHAnsi"/>
          <w:bCs/>
          <w:sz w:val="22"/>
          <w:szCs w:val="22"/>
        </w:rPr>
        <w:t>s</w:t>
      </w:r>
      <w:r w:rsidR="00961888" w:rsidRPr="009E34B0">
        <w:rPr>
          <w:rFonts w:asciiTheme="minorHAnsi" w:hAnsiTheme="minorHAnsi" w:cstheme="minorHAnsi"/>
          <w:bCs/>
          <w:sz w:val="22"/>
          <w:szCs w:val="22"/>
        </w:rPr>
        <w:t>. This means</w:t>
      </w:r>
      <w:r w:rsidR="00462A2A" w:rsidRPr="009E34B0">
        <w:rPr>
          <w:rFonts w:asciiTheme="minorHAnsi" w:hAnsiTheme="minorHAnsi" w:cstheme="minorHAnsi"/>
          <w:bCs/>
          <w:sz w:val="22"/>
          <w:szCs w:val="22"/>
        </w:rPr>
        <w:t xml:space="preserve"> </w:t>
      </w:r>
      <w:r w:rsidR="0049410B">
        <w:rPr>
          <w:rFonts w:asciiTheme="minorHAnsi" w:hAnsiTheme="minorHAnsi" w:cstheme="minorHAnsi"/>
          <w:bCs/>
          <w:sz w:val="22"/>
          <w:szCs w:val="22"/>
        </w:rPr>
        <w:t xml:space="preserve">that </w:t>
      </w:r>
      <w:r w:rsidR="00462A2A" w:rsidRPr="009E34B0">
        <w:rPr>
          <w:rFonts w:asciiTheme="minorHAnsi" w:hAnsiTheme="minorHAnsi" w:cstheme="minorHAnsi"/>
          <w:bCs/>
          <w:sz w:val="22"/>
          <w:szCs w:val="22"/>
        </w:rPr>
        <w:t>only those</w:t>
      </w:r>
      <w:r w:rsidR="00981506" w:rsidRPr="009E34B0">
        <w:rPr>
          <w:rFonts w:asciiTheme="minorHAnsi" w:hAnsiTheme="minorHAnsi" w:cstheme="minorHAnsi"/>
          <w:bCs/>
          <w:sz w:val="22"/>
          <w:szCs w:val="22"/>
        </w:rPr>
        <w:t xml:space="preserve"> tenders sh</w:t>
      </w:r>
      <w:r w:rsidR="00961888" w:rsidRPr="009E34B0">
        <w:rPr>
          <w:rFonts w:asciiTheme="minorHAnsi" w:hAnsiTheme="minorHAnsi" w:cstheme="minorHAnsi"/>
          <w:bCs/>
          <w:sz w:val="22"/>
          <w:szCs w:val="22"/>
        </w:rPr>
        <w:t>ould</w:t>
      </w:r>
      <w:r w:rsidR="00981506" w:rsidRPr="009E34B0">
        <w:rPr>
          <w:rFonts w:asciiTheme="minorHAnsi" w:hAnsiTheme="minorHAnsi" w:cstheme="minorHAnsi"/>
          <w:bCs/>
          <w:sz w:val="22"/>
          <w:szCs w:val="22"/>
        </w:rPr>
        <w:t xml:space="preserve"> be evaluated that have passed the administrative and technical capacity checks.</w:t>
      </w:r>
      <w:r w:rsidR="00D856D6" w:rsidRPr="009E34B0">
        <w:rPr>
          <w:rFonts w:asciiTheme="minorHAnsi" w:hAnsiTheme="minorHAnsi" w:cstheme="minorHAnsi"/>
          <w:bCs/>
          <w:sz w:val="22"/>
          <w:szCs w:val="22"/>
        </w:rPr>
        <w:t xml:space="preserve"> </w:t>
      </w:r>
    </w:p>
    <w:p w14:paraId="010AFED8" w14:textId="5002F0D1" w:rsidR="00B13D0C" w:rsidRPr="009E34B0" w:rsidRDefault="00D110CB" w:rsidP="00D110CB">
      <w:pPr>
        <w:spacing w:before="120" w:after="120"/>
        <w:jc w:val="both"/>
        <w:rPr>
          <w:rFonts w:asciiTheme="minorHAnsi" w:hAnsiTheme="minorHAnsi" w:cstheme="minorHAnsi"/>
          <w:bCs/>
          <w:sz w:val="22"/>
          <w:szCs w:val="22"/>
        </w:rPr>
      </w:pPr>
      <w:r w:rsidRPr="009E34B0">
        <w:rPr>
          <w:rFonts w:asciiTheme="minorHAnsi" w:hAnsiTheme="minorHAnsi" w:cstheme="minorHAnsi"/>
          <w:bCs/>
          <w:sz w:val="22"/>
          <w:szCs w:val="22"/>
        </w:rPr>
        <w:lastRenderedPageBreak/>
        <w:t xml:space="preserve">SI appreciated that recommendations from previous quality checks were followed-up by the </w:t>
      </w:r>
      <w:r w:rsidR="0049410B" w:rsidRPr="009E34B0">
        <w:rPr>
          <w:rFonts w:asciiTheme="minorHAnsi" w:hAnsiTheme="minorHAnsi" w:cstheme="minorHAnsi"/>
          <w:bCs/>
          <w:sz w:val="22"/>
          <w:szCs w:val="22"/>
        </w:rPr>
        <w:t>MA and</w:t>
      </w:r>
      <w:r w:rsidR="00623575" w:rsidRPr="009E34B0">
        <w:rPr>
          <w:rFonts w:asciiTheme="minorHAnsi" w:hAnsiTheme="minorHAnsi" w:cstheme="minorHAnsi"/>
          <w:bCs/>
          <w:sz w:val="22"/>
          <w:szCs w:val="22"/>
        </w:rPr>
        <w:t xml:space="preserve"> </w:t>
      </w:r>
      <w:r w:rsidRPr="009E34B0">
        <w:rPr>
          <w:rFonts w:asciiTheme="minorHAnsi" w:hAnsiTheme="minorHAnsi" w:cstheme="minorHAnsi"/>
          <w:bCs/>
          <w:sz w:val="22"/>
          <w:szCs w:val="22"/>
        </w:rPr>
        <w:t xml:space="preserve">agreed that administrative checks </w:t>
      </w:r>
      <w:r w:rsidR="0049410B">
        <w:rPr>
          <w:rFonts w:asciiTheme="minorHAnsi" w:hAnsiTheme="minorHAnsi" w:cstheme="minorHAnsi"/>
          <w:bCs/>
          <w:sz w:val="22"/>
          <w:szCs w:val="22"/>
        </w:rPr>
        <w:t>shall</w:t>
      </w:r>
      <w:r w:rsidRPr="009E34B0">
        <w:rPr>
          <w:rFonts w:asciiTheme="minorHAnsi" w:hAnsiTheme="minorHAnsi" w:cstheme="minorHAnsi"/>
          <w:bCs/>
          <w:sz w:val="22"/>
          <w:szCs w:val="22"/>
        </w:rPr>
        <w:t xml:space="preserve"> be finalized before the technical evaluation</w:t>
      </w:r>
      <w:r w:rsidR="00623575" w:rsidRPr="009E34B0">
        <w:rPr>
          <w:rFonts w:asciiTheme="minorHAnsi" w:hAnsiTheme="minorHAnsi" w:cstheme="minorHAnsi"/>
          <w:bCs/>
          <w:sz w:val="22"/>
          <w:szCs w:val="22"/>
        </w:rPr>
        <w:t>,</w:t>
      </w:r>
      <w:r w:rsidRPr="009E34B0">
        <w:rPr>
          <w:rFonts w:asciiTheme="minorHAnsi" w:hAnsiTheme="minorHAnsi" w:cstheme="minorHAnsi"/>
          <w:bCs/>
          <w:sz w:val="22"/>
          <w:szCs w:val="22"/>
        </w:rPr>
        <w:t xml:space="preserve"> which is also the practice </w:t>
      </w:r>
      <w:r w:rsidR="00B13D0C" w:rsidRPr="009E34B0">
        <w:rPr>
          <w:rFonts w:asciiTheme="minorHAnsi" w:hAnsiTheme="minorHAnsi" w:cstheme="minorHAnsi"/>
          <w:bCs/>
          <w:sz w:val="22"/>
          <w:szCs w:val="22"/>
        </w:rPr>
        <w:t>with</w:t>
      </w:r>
      <w:r w:rsidRPr="009E34B0">
        <w:rPr>
          <w:rFonts w:asciiTheme="minorHAnsi" w:hAnsiTheme="minorHAnsi" w:cstheme="minorHAnsi"/>
          <w:bCs/>
          <w:sz w:val="22"/>
          <w:szCs w:val="22"/>
        </w:rPr>
        <w:t xml:space="preserve"> evaluations in national contexts. SI </w:t>
      </w:r>
      <w:r w:rsidR="00B13D0C" w:rsidRPr="009E34B0">
        <w:rPr>
          <w:rFonts w:asciiTheme="minorHAnsi" w:hAnsiTheme="minorHAnsi" w:cstheme="minorHAnsi"/>
          <w:bCs/>
          <w:sz w:val="22"/>
          <w:szCs w:val="22"/>
        </w:rPr>
        <w:t xml:space="preserve">asked whether the reasons are known for not having the administrative checks concluded on time in some cases. </w:t>
      </w:r>
    </w:p>
    <w:p w14:paraId="700FE4DF" w14:textId="34FC1BA1" w:rsidR="00941F40" w:rsidRPr="009E34B0" w:rsidRDefault="00B13D0C" w:rsidP="00941F40">
      <w:pPr>
        <w:spacing w:before="120" w:after="120"/>
        <w:jc w:val="both"/>
        <w:rPr>
          <w:rFonts w:asciiTheme="minorHAnsi" w:hAnsiTheme="minorHAnsi" w:cstheme="minorHAnsi"/>
          <w:bCs/>
          <w:sz w:val="22"/>
          <w:szCs w:val="22"/>
        </w:rPr>
      </w:pPr>
      <w:r w:rsidRPr="009E34B0">
        <w:rPr>
          <w:rFonts w:asciiTheme="minorHAnsi" w:hAnsiTheme="minorHAnsi" w:cstheme="minorHAnsi"/>
          <w:bCs/>
          <w:sz w:val="22"/>
          <w:szCs w:val="22"/>
        </w:rPr>
        <w:t xml:space="preserve">The MA explained that the time schedule of tender evaluations </w:t>
      </w:r>
      <w:r w:rsidR="0049410B">
        <w:rPr>
          <w:rFonts w:asciiTheme="minorHAnsi" w:hAnsiTheme="minorHAnsi" w:cstheme="minorHAnsi"/>
          <w:bCs/>
          <w:sz w:val="22"/>
          <w:szCs w:val="22"/>
        </w:rPr>
        <w:t>is</w:t>
      </w:r>
      <w:r w:rsidRPr="009E34B0">
        <w:rPr>
          <w:rFonts w:asciiTheme="minorHAnsi" w:hAnsiTheme="minorHAnsi" w:cstheme="minorHAnsi"/>
          <w:bCs/>
          <w:sz w:val="22"/>
          <w:szCs w:val="22"/>
        </w:rPr>
        <w:t xml:space="preserve"> carefully planned</w:t>
      </w:r>
      <w:r w:rsidR="00FD0B8A" w:rsidRPr="009E34B0">
        <w:rPr>
          <w:rFonts w:asciiTheme="minorHAnsi" w:hAnsiTheme="minorHAnsi" w:cstheme="minorHAnsi"/>
          <w:bCs/>
          <w:sz w:val="22"/>
          <w:szCs w:val="22"/>
        </w:rPr>
        <w:t xml:space="preserve"> by the Single Beneficiary</w:t>
      </w:r>
      <w:r w:rsidRPr="009E34B0">
        <w:rPr>
          <w:rFonts w:asciiTheme="minorHAnsi" w:hAnsiTheme="minorHAnsi" w:cstheme="minorHAnsi"/>
          <w:bCs/>
          <w:sz w:val="22"/>
          <w:szCs w:val="22"/>
        </w:rPr>
        <w:t>, considering</w:t>
      </w:r>
      <w:r w:rsidR="0049410B">
        <w:rPr>
          <w:rFonts w:asciiTheme="minorHAnsi" w:hAnsiTheme="minorHAnsi" w:cstheme="minorHAnsi"/>
          <w:bCs/>
          <w:sz w:val="22"/>
          <w:szCs w:val="22"/>
        </w:rPr>
        <w:t xml:space="preserve"> also</w:t>
      </w:r>
      <w:r w:rsidRPr="009E34B0">
        <w:rPr>
          <w:rFonts w:asciiTheme="minorHAnsi" w:hAnsiTheme="minorHAnsi" w:cstheme="minorHAnsi"/>
          <w:bCs/>
          <w:sz w:val="22"/>
          <w:szCs w:val="22"/>
        </w:rPr>
        <w:t xml:space="preserve"> the time</w:t>
      </w:r>
      <w:r w:rsidR="00FD0B8A" w:rsidRPr="009E34B0">
        <w:rPr>
          <w:rFonts w:asciiTheme="minorHAnsi" w:hAnsiTheme="minorHAnsi" w:cstheme="minorHAnsi"/>
          <w:bCs/>
          <w:sz w:val="22"/>
          <w:szCs w:val="22"/>
        </w:rPr>
        <w:t xml:space="preserve"> needed</w:t>
      </w:r>
      <w:r w:rsidRPr="009E34B0">
        <w:rPr>
          <w:rFonts w:asciiTheme="minorHAnsi" w:hAnsiTheme="minorHAnsi" w:cstheme="minorHAnsi"/>
          <w:bCs/>
          <w:sz w:val="22"/>
          <w:szCs w:val="22"/>
        </w:rPr>
        <w:t xml:space="preserve"> for eventual correctable omissions. In ideal cases one round of clarification is sufficient to clear open </w:t>
      </w:r>
      <w:r w:rsidR="00FD0B8A" w:rsidRPr="009E34B0">
        <w:rPr>
          <w:rFonts w:asciiTheme="minorHAnsi" w:hAnsiTheme="minorHAnsi" w:cstheme="minorHAnsi"/>
          <w:bCs/>
          <w:sz w:val="22"/>
          <w:szCs w:val="22"/>
        </w:rPr>
        <w:t>issues</w:t>
      </w:r>
      <w:r w:rsidR="00623575" w:rsidRPr="009E34B0">
        <w:rPr>
          <w:rFonts w:asciiTheme="minorHAnsi" w:hAnsiTheme="minorHAnsi" w:cstheme="minorHAnsi"/>
          <w:bCs/>
          <w:sz w:val="22"/>
          <w:szCs w:val="22"/>
        </w:rPr>
        <w:t>. H</w:t>
      </w:r>
      <w:r w:rsidRPr="009E34B0">
        <w:rPr>
          <w:rFonts w:asciiTheme="minorHAnsi" w:hAnsiTheme="minorHAnsi" w:cstheme="minorHAnsi"/>
          <w:bCs/>
          <w:sz w:val="22"/>
          <w:szCs w:val="22"/>
        </w:rPr>
        <w:t>owever</w:t>
      </w:r>
      <w:r w:rsidR="0049410B">
        <w:rPr>
          <w:rFonts w:asciiTheme="minorHAnsi" w:hAnsiTheme="minorHAnsi" w:cstheme="minorHAnsi"/>
          <w:bCs/>
          <w:sz w:val="22"/>
          <w:szCs w:val="22"/>
        </w:rPr>
        <w:t>,</w:t>
      </w:r>
      <w:r w:rsidRPr="009E34B0">
        <w:rPr>
          <w:rFonts w:asciiTheme="minorHAnsi" w:hAnsiTheme="minorHAnsi" w:cstheme="minorHAnsi"/>
          <w:bCs/>
          <w:sz w:val="22"/>
          <w:szCs w:val="22"/>
        </w:rPr>
        <w:t xml:space="preserve"> in few cases</w:t>
      </w:r>
      <w:r w:rsidR="00687E31">
        <w:rPr>
          <w:rFonts w:asciiTheme="minorHAnsi" w:hAnsiTheme="minorHAnsi" w:cstheme="minorHAnsi"/>
          <w:bCs/>
          <w:sz w:val="22"/>
          <w:szCs w:val="22"/>
        </w:rPr>
        <w:t>,</w:t>
      </w:r>
      <w:r w:rsidRPr="009E34B0">
        <w:rPr>
          <w:rFonts w:asciiTheme="minorHAnsi" w:hAnsiTheme="minorHAnsi" w:cstheme="minorHAnsi"/>
          <w:bCs/>
          <w:sz w:val="22"/>
          <w:szCs w:val="22"/>
        </w:rPr>
        <w:t xml:space="preserve"> additional questions might occur that </w:t>
      </w:r>
      <w:r w:rsidR="00D110CB" w:rsidRPr="009E34B0">
        <w:rPr>
          <w:rFonts w:asciiTheme="minorHAnsi" w:hAnsiTheme="minorHAnsi" w:cstheme="minorHAnsi"/>
          <w:bCs/>
          <w:sz w:val="22"/>
          <w:szCs w:val="22"/>
        </w:rPr>
        <w:t xml:space="preserve">require </w:t>
      </w:r>
      <w:r w:rsidR="00687E31">
        <w:rPr>
          <w:rFonts w:asciiTheme="minorHAnsi" w:hAnsiTheme="minorHAnsi" w:cstheme="minorHAnsi"/>
          <w:bCs/>
          <w:sz w:val="22"/>
          <w:szCs w:val="22"/>
        </w:rPr>
        <w:t xml:space="preserve">a </w:t>
      </w:r>
      <w:r w:rsidR="00D110CB" w:rsidRPr="009E34B0">
        <w:rPr>
          <w:rFonts w:asciiTheme="minorHAnsi" w:hAnsiTheme="minorHAnsi" w:cstheme="minorHAnsi"/>
          <w:bCs/>
          <w:sz w:val="22"/>
          <w:szCs w:val="22"/>
        </w:rPr>
        <w:t>postponement</w:t>
      </w:r>
      <w:r w:rsidRPr="009E34B0">
        <w:rPr>
          <w:rFonts w:asciiTheme="minorHAnsi" w:hAnsiTheme="minorHAnsi" w:cstheme="minorHAnsi"/>
          <w:bCs/>
          <w:sz w:val="22"/>
          <w:szCs w:val="22"/>
        </w:rPr>
        <w:t xml:space="preserve"> of the already scheduled technical evaluation</w:t>
      </w:r>
      <w:r w:rsidR="00D110CB" w:rsidRPr="009E34B0">
        <w:rPr>
          <w:rFonts w:asciiTheme="minorHAnsi" w:hAnsiTheme="minorHAnsi" w:cstheme="minorHAnsi"/>
          <w:bCs/>
          <w:sz w:val="22"/>
          <w:szCs w:val="22"/>
        </w:rPr>
        <w:t>.</w:t>
      </w:r>
      <w:r w:rsidRPr="009E34B0">
        <w:rPr>
          <w:rFonts w:asciiTheme="minorHAnsi" w:hAnsiTheme="minorHAnsi" w:cstheme="minorHAnsi"/>
          <w:bCs/>
          <w:sz w:val="22"/>
          <w:szCs w:val="22"/>
        </w:rPr>
        <w:t xml:space="preserve"> </w:t>
      </w:r>
      <w:r w:rsidR="00FD0B8A" w:rsidRPr="009E34B0">
        <w:rPr>
          <w:rFonts w:asciiTheme="minorHAnsi" w:hAnsiTheme="minorHAnsi" w:cstheme="minorHAnsi"/>
          <w:bCs/>
          <w:sz w:val="22"/>
          <w:szCs w:val="22"/>
        </w:rPr>
        <w:t>D</w:t>
      </w:r>
      <w:r w:rsidRPr="009E34B0">
        <w:rPr>
          <w:rFonts w:asciiTheme="minorHAnsi" w:hAnsiTheme="minorHAnsi" w:cstheme="minorHAnsi"/>
          <w:bCs/>
          <w:sz w:val="22"/>
          <w:szCs w:val="22"/>
        </w:rPr>
        <w:t xml:space="preserve">ue to the limited availability of some evaluators, it </w:t>
      </w:r>
      <w:r w:rsidR="00623575" w:rsidRPr="009E34B0">
        <w:rPr>
          <w:rFonts w:asciiTheme="minorHAnsi" w:hAnsiTheme="minorHAnsi" w:cstheme="minorHAnsi"/>
          <w:bCs/>
          <w:sz w:val="22"/>
          <w:szCs w:val="22"/>
        </w:rPr>
        <w:t xml:space="preserve">can </w:t>
      </w:r>
      <w:r w:rsidRPr="009E34B0">
        <w:rPr>
          <w:rFonts w:asciiTheme="minorHAnsi" w:hAnsiTheme="minorHAnsi" w:cstheme="minorHAnsi"/>
          <w:bCs/>
          <w:sz w:val="22"/>
          <w:szCs w:val="22"/>
        </w:rPr>
        <w:t>be challenging to set a new date on short notice</w:t>
      </w:r>
      <w:r w:rsidR="00623575" w:rsidRPr="009E34B0">
        <w:rPr>
          <w:rFonts w:asciiTheme="minorHAnsi" w:hAnsiTheme="minorHAnsi" w:cstheme="minorHAnsi"/>
          <w:bCs/>
          <w:sz w:val="22"/>
          <w:szCs w:val="22"/>
        </w:rPr>
        <w:t>.</w:t>
      </w:r>
      <w:r w:rsidRPr="009E34B0">
        <w:rPr>
          <w:rFonts w:asciiTheme="minorHAnsi" w:hAnsiTheme="minorHAnsi" w:cstheme="minorHAnsi"/>
          <w:bCs/>
          <w:sz w:val="22"/>
          <w:szCs w:val="22"/>
        </w:rPr>
        <w:t xml:space="preserve"> </w:t>
      </w:r>
      <w:r w:rsidR="00623575" w:rsidRPr="009E34B0">
        <w:rPr>
          <w:rFonts w:asciiTheme="minorHAnsi" w:hAnsiTheme="minorHAnsi" w:cstheme="minorHAnsi"/>
          <w:bCs/>
          <w:sz w:val="22"/>
          <w:szCs w:val="22"/>
        </w:rPr>
        <w:t>H</w:t>
      </w:r>
      <w:r w:rsidRPr="009E34B0">
        <w:rPr>
          <w:rFonts w:asciiTheme="minorHAnsi" w:hAnsiTheme="minorHAnsi" w:cstheme="minorHAnsi"/>
          <w:bCs/>
          <w:sz w:val="22"/>
          <w:szCs w:val="22"/>
        </w:rPr>
        <w:t>ence</w:t>
      </w:r>
      <w:r w:rsidR="00623575" w:rsidRPr="009E34B0">
        <w:rPr>
          <w:rFonts w:asciiTheme="minorHAnsi" w:hAnsiTheme="minorHAnsi" w:cstheme="minorHAnsi"/>
          <w:bCs/>
          <w:sz w:val="22"/>
          <w:szCs w:val="22"/>
        </w:rPr>
        <w:t>,</w:t>
      </w:r>
      <w:r w:rsidR="00FD0B8A" w:rsidRPr="009E34B0">
        <w:rPr>
          <w:rFonts w:asciiTheme="minorHAnsi" w:hAnsiTheme="minorHAnsi" w:cstheme="minorHAnsi"/>
          <w:bCs/>
          <w:sz w:val="22"/>
          <w:szCs w:val="22"/>
        </w:rPr>
        <w:t xml:space="preserve"> </w:t>
      </w:r>
      <w:r w:rsidR="00687E31" w:rsidRPr="009E34B0">
        <w:rPr>
          <w:rFonts w:asciiTheme="minorHAnsi" w:hAnsiTheme="minorHAnsi" w:cstheme="minorHAnsi"/>
          <w:bCs/>
          <w:sz w:val="22"/>
          <w:szCs w:val="22"/>
        </w:rPr>
        <w:t>in these exceptional cases</w:t>
      </w:r>
      <w:r w:rsidR="00687E31">
        <w:rPr>
          <w:rFonts w:asciiTheme="minorHAnsi" w:hAnsiTheme="minorHAnsi" w:cstheme="minorHAnsi"/>
          <w:bCs/>
          <w:sz w:val="22"/>
          <w:szCs w:val="22"/>
        </w:rPr>
        <w:t>,</w:t>
      </w:r>
      <w:r w:rsidR="00687E31" w:rsidRPr="009E34B0">
        <w:rPr>
          <w:rFonts w:asciiTheme="minorHAnsi" w:hAnsiTheme="minorHAnsi" w:cstheme="minorHAnsi"/>
          <w:bCs/>
          <w:sz w:val="22"/>
          <w:szCs w:val="22"/>
        </w:rPr>
        <w:t xml:space="preserve"> </w:t>
      </w:r>
      <w:r w:rsidRPr="009E34B0">
        <w:rPr>
          <w:rFonts w:asciiTheme="minorHAnsi" w:hAnsiTheme="minorHAnsi" w:cstheme="minorHAnsi"/>
          <w:bCs/>
          <w:sz w:val="22"/>
          <w:szCs w:val="22"/>
        </w:rPr>
        <w:t>t</w:t>
      </w:r>
      <w:r w:rsidR="00FD0B8A" w:rsidRPr="009E34B0">
        <w:rPr>
          <w:rFonts w:asciiTheme="minorHAnsi" w:hAnsiTheme="minorHAnsi" w:cstheme="minorHAnsi"/>
          <w:bCs/>
          <w:sz w:val="22"/>
          <w:szCs w:val="22"/>
        </w:rPr>
        <w:t xml:space="preserve">he technical evaluations are conducted without the final conclusions of the administrative checks. The MA </w:t>
      </w:r>
      <w:r w:rsidR="00B82A92" w:rsidRPr="009E34B0">
        <w:rPr>
          <w:rFonts w:asciiTheme="minorHAnsi" w:hAnsiTheme="minorHAnsi" w:cstheme="minorHAnsi"/>
          <w:bCs/>
          <w:sz w:val="22"/>
          <w:szCs w:val="22"/>
        </w:rPr>
        <w:t>asked the cooperation and the understanding of the MC members towards the Single Beneficiary</w:t>
      </w:r>
      <w:r w:rsidR="00623575" w:rsidRPr="009E34B0">
        <w:rPr>
          <w:rFonts w:asciiTheme="minorHAnsi" w:hAnsiTheme="minorHAnsi" w:cstheme="minorHAnsi"/>
          <w:bCs/>
          <w:sz w:val="22"/>
          <w:szCs w:val="22"/>
        </w:rPr>
        <w:t xml:space="preserve">, in case </w:t>
      </w:r>
      <w:r w:rsidR="006E4632" w:rsidRPr="009E34B0">
        <w:rPr>
          <w:rFonts w:asciiTheme="minorHAnsi" w:hAnsiTheme="minorHAnsi" w:cstheme="minorHAnsi"/>
          <w:bCs/>
          <w:sz w:val="22"/>
          <w:szCs w:val="22"/>
        </w:rPr>
        <w:t xml:space="preserve">an </w:t>
      </w:r>
      <w:r w:rsidR="00FD0B8A" w:rsidRPr="009E34B0">
        <w:rPr>
          <w:rFonts w:asciiTheme="minorHAnsi" w:hAnsiTheme="minorHAnsi" w:cstheme="minorHAnsi"/>
          <w:bCs/>
          <w:sz w:val="22"/>
          <w:szCs w:val="22"/>
        </w:rPr>
        <w:t xml:space="preserve">already set date for a technical evaluation </w:t>
      </w:r>
      <w:r w:rsidR="006E4632" w:rsidRPr="009E34B0">
        <w:rPr>
          <w:rFonts w:asciiTheme="minorHAnsi" w:hAnsiTheme="minorHAnsi" w:cstheme="minorHAnsi"/>
          <w:bCs/>
          <w:sz w:val="22"/>
          <w:szCs w:val="22"/>
        </w:rPr>
        <w:t xml:space="preserve">requires </w:t>
      </w:r>
      <w:r w:rsidR="00FD0B8A" w:rsidRPr="009E34B0">
        <w:rPr>
          <w:rFonts w:asciiTheme="minorHAnsi" w:hAnsiTheme="minorHAnsi" w:cstheme="minorHAnsi"/>
          <w:bCs/>
          <w:sz w:val="22"/>
          <w:szCs w:val="22"/>
        </w:rPr>
        <w:t>rescheduling</w:t>
      </w:r>
      <w:r w:rsidR="00B82A92" w:rsidRPr="009E34B0">
        <w:rPr>
          <w:rFonts w:asciiTheme="minorHAnsi" w:hAnsiTheme="minorHAnsi" w:cstheme="minorHAnsi"/>
          <w:bCs/>
          <w:sz w:val="22"/>
          <w:szCs w:val="22"/>
        </w:rPr>
        <w:t xml:space="preserve">. </w:t>
      </w:r>
      <w:r w:rsidR="00D36513" w:rsidRPr="009E34B0">
        <w:rPr>
          <w:rFonts w:asciiTheme="minorHAnsi" w:hAnsiTheme="minorHAnsi" w:cstheme="minorHAnsi"/>
          <w:bCs/>
          <w:sz w:val="22"/>
          <w:szCs w:val="22"/>
        </w:rPr>
        <w:t xml:space="preserve"> </w:t>
      </w:r>
    </w:p>
    <w:p w14:paraId="2D9F5C04" w14:textId="5A4AC66D" w:rsidR="005E7515" w:rsidRPr="009E34B0" w:rsidRDefault="005E7515" w:rsidP="00941F40">
      <w:pPr>
        <w:spacing w:before="120" w:after="120"/>
        <w:jc w:val="both"/>
        <w:rPr>
          <w:rFonts w:asciiTheme="minorHAnsi" w:hAnsiTheme="minorHAnsi" w:cstheme="minorHAnsi"/>
          <w:bCs/>
          <w:sz w:val="22"/>
          <w:szCs w:val="22"/>
        </w:rPr>
      </w:pPr>
      <w:r w:rsidRPr="009E34B0">
        <w:rPr>
          <w:rFonts w:asciiTheme="minorHAnsi" w:hAnsiTheme="minorHAnsi" w:cstheme="minorHAnsi"/>
          <w:bCs/>
          <w:sz w:val="22"/>
          <w:szCs w:val="22"/>
        </w:rPr>
        <w:t xml:space="preserve">SI then asked about the different options presented for substituting the legal advisor of the Single Beneficiary and the </w:t>
      </w:r>
      <w:r w:rsidR="00687E31">
        <w:rPr>
          <w:rFonts w:asciiTheme="minorHAnsi" w:hAnsiTheme="minorHAnsi" w:cstheme="minorHAnsi"/>
          <w:bCs/>
          <w:sz w:val="22"/>
          <w:szCs w:val="22"/>
        </w:rPr>
        <w:t>likely</w:t>
      </w:r>
      <w:r w:rsidRPr="009E34B0">
        <w:rPr>
          <w:rFonts w:asciiTheme="minorHAnsi" w:hAnsiTheme="minorHAnsi" w:cstheme="minorHAnsi"/>
          <w:bCs/>
          <w:sz w:val="22"/>
          <w:szCs w:val="22"/>
        </w:rPr>
        <w:t xml:space="preserve"> consequences of not finding a legal advisor. The MA explained that there are two possibilities</w:t>
      </w:r>
      <w:r w:rsidR="00687E31">
        <w:rPr>
          <w:rFonts w:asciiTheme="minorHAnsi" w:hAnsiTheme="minorHAnsi" w:cstheme="minorHAnsi"/>
          <w:bCs/>
          <w:sz w:val="22"/>
          <w:szCs w:val="22"/>
        </w:rPr>
        <w:t>:</w:t>
      </w:r>
      <w:r w:rsidRPr="009E34B0">
        <w:rPr>
          <w:rFonts w:asciiTheme="minorHAnsi" w:hAnsiTheme="minorHAnsi" w:cstheme="minorHAnsi"/>
          <w:bCs/>
          <w:sz w:val="22"/>
          <w:szCs w:val="22"/>
        </w:rPr>
        <w:t xml:space="preserve"> </w:t>
      </w:r>
      <w:r w:rsidR="00687E31">
        <w:rPr>
          <w:rFonts w:asciiTheme="minorHAnsi" w:hAnsiTheme="minorHAnsi" w:cstheme="minorHAnsi"/>
          <w:bCs/>
          <w:sz w:val="22"/>
          <w:szCs w:val="22"/>
        </w:rPr>
        <w:t xml:space="preserve">(i) </w:t>
      </w:r>
      <w:r w:rsidRPr="009E34B0">
        <w:rPr>
          <w:rFonts w:asciiTheme="minorHAnsi" w:hAnsiTheme="minorHAnsi" w:cstheme="minorHAnsi"/>
          <w:bCs/>
          <w:sz w:val="22"/>
          <w:szCs w:val="22"/>
        </w:rPr>
        <w:t xml:space="preserve">either </w:t>
      </w:r>
      <w:r w:rsidR="00623575" w:rsidRPr="009E34B0">
        <w:rPr>
          <w:rFonts w:asciiTheme="minorHAnsi" w:hAnsiTheme="minorHAnsi" w:cstheme="minorHAnsi"/>
          <w:bCs/>
          <w:sz w:val="22"/>
          <w:szCs w:val="22"/>
        </w:rPr>
        <w:t xml:space="preserve">the EGTC </w:t>
      </w:r>
      <w:r w:rsidRPr="009E34B0">
        <w:rPr>
          <w:rFonts w:asciiTheme="minorHAnsi" w:hAnsiTheme="minorHAnsi" w:cstheme="minorHAnsi"/>
          <w:bCs/>
          <w:sz w:val="22"/>
          <w:szCs w:val="22"/>
        </w:rPr>
        <w:t>find</w:t>
      </w:r>
      <w:r w:rsidR="00623575" w:rsidRPr="009E34B0">
        <w:rPr>
          <w:rFonts w:asciiTheme="minorHAnsi" w:hAnsiTheme="minorHAnsi" w:cstheme="minorHAnsi"/>
          <w:bCs/>
          <w:sz w:val="22"/>
          <w:szCs w:val="22"/>
        </w:rPr>
        <w:t>s</w:t>
      </w:r>
      <w:r w:rsidRPr="009E34B0">
        <w:rPr>
          <w:rFonts w:asciiTheme="minorHAnsi" w:hAnsiTheme="minorHAnsi" w:cstheme="minorHAnsi"/>
          <w:bCs/>
          <w:sz w:val="22"/>
          <w:szCs w:val="22"/>
        </w:rPr>
        <w:t xml:space="preserve"> a solution that is in line with the Operation Proposal, or </w:t>
      </w:r>
      <w:r w:rsidR="00687E31">
        <w:rPr>
          <w:rFonts w:asciiTheme="minorHAnsi" w:hAnsiTheme="minorHAnsi" w:cstheme="minorHAnsi"/>
          <w:bCs/>
          <w:sz w:val="22"/>
          <w:szCs w:val="22"/>
        </w:rPr>
        <w:t>(ii) it</w:t>
      </w:r>
      <w:r w:rsidRPr="009E34B0">
        <w:rPr>
          <w:rFonts w:asciiTheme="minorHAnsi" w:hAnsiTheme="minorHAnsi" w:cstheme="minorHAnsi"/>
          <w:bCs/>
          <w:sz w:val="22"/>
          <w:szCs w:val="22"/>
        </w:rPr>
        <w:t xml:space="preserve"> suggest</w:t>
      </w:r>
      <w:r w:rsidR="00687E31">
        <w:rPr>
          <w:rFonts w:asciiTheme="minorHAnsi" w:hAnsiTheme="minorHAnsi" w:cstheme="minorHAnsi"/>
          <w:bCs/>
          <w:sz w:val="22"/>
          <w:szCs w:val="22"/>
        </w:rPr>
        <w:t>s</w:t>
      </w:r>
      <w:r w:rsidRPr="009E34B0">
        <w:rPr>
          <w:rFonts w:asciiTheme="minorHAnsi" w:hAnsiTheme="minorHAnsi" w:cstheme="minorHAnsi"/>
          <w:bCs/>
          <w:sz w:val="22"/>
          <w:szCs w:val="22"/>
        </w:rPr>
        <w:t xml:space="preserve"> another </w:t>
      </w:r>
      <w:r w:rsidR="00C3132B" w:rsidRPr="009E34B0">
        <w:rPr>
          <w:rFonts w:asciiTheme="minorHAnsi" w:hAnsiTheme="minorHAnsi" w:cstheme="minorHAnsi"/>
          <w:bCs/>
          <w:sz w:val="22"/>
          <w:szCs w:val="22"/>
        </w:rPr>
        <w:t xml:space="preserve">setting, which shall then be </w:t>
      </w:r>
      <w:r w:rsidR="00687E31">
        <w:rPr>
          <w:rFonts w:asciiTheme="minorHAnsi" w:hAnsiTheme="minorHAnsi" w:cstheme="minorHAnsi"/>
          <w:bCs/>
          <w:sz w:val="22"/>
          <w:szCs w:val="22"/>
        </w:rPr>
        <w:t xml:space="preserve">submitted for </w:t>
      </w:r>
      <w:r w:rsidR="00C3132B" w:rsidRPr="009E34B0">
        <w:rPr>
          <w:rFonts w:asciiTheme="minorHAnsi" w:hAnsiTheme="minorHAnsi" w:cstheme="minorHAnsi"/>
          <w:bCs/>
          <w:sz w:val="22"/>
          <w:szCs w:val="22"/>
        </w:rPr>
        <w:t>analys</w:t>
      </w:r>
      <w:r w:rsidR="00687E31">
        <w:rPr>
          <w:rFonts w:asciiTheme="minorHAnsi" w:hAnsiTheme="minorHAnsi" w:cstheme="minorHAnsi"/>
          <w:bCs/>
          <w:sz w:val="22"/>
          <w:szCs w:val="22"/>
        </w:rPr>
        <w:t>is</w:t>
      </w:r>
      <w:r w:rsidR="00C3132B" w:rsidRPr="009E34B0">
        <w:rPr>
          <w:rFonts w:asciiTheme="minorHAnsi" w:hAnsiTheme="minorHAnsi" w:cstheme="minorHAnsi"/>
          <w:bCs/>
          <w:sz w:val="22"/>
          <w:szCs w:val="22"/>
        </w:rPr>
        <w:t xml:space="preserve"> by the MA and might require a reassessment of the Single Operation </w:t>
      </w:r>
      <w:r w:rsidR="00687E31">
        <w:rPr>
          <w:rFonts w:asciiTheme="minorHAnsi" w:hAnsiTheme="minorHAnsi" w:cstheme="minorHAnsi"/>
          <w:bCs/>
          <w:sz w:val="22"/>
          <w:szCs w:val="22"/>
        </w:rPr>
        <w:t xml:space="preserve">regarding </w:t>
      </w:r>
      <w:r w:rsidR="00C3132B" w:rsidRPr="009E34B0">
        <w:rPr>
          <w:rFonts w:asciiTheme="minorHAnsi" w:hAnsiTheme="minorHAnsi" w:cstheme="minorHAnsi"/>
          <w:bCs/>
          <w:sz w:val="22"/>
          <w:szCs w:val="22"/>
        </w:rPr>
        <w:t xml:space="preserve">the risks </w:t>
      </w:r>
      <w:r w:rsidR="00687E31">
        <w:rPr>
          <w:rFonts w:asciiTheme="minorHAnsi" w:hAnsiTheme="minorHAnsi" w:cstheme="minorHAnsi"/>
          <w:bCs/>
          <w:sz w:val="22"/>
          <w:szCs w:val="22"/>
        </w:rPr>
        <w:t xml:space="preserve">in relation to </w:t>
      </w:r>
      <w:r w:rsidR="00C3132B" w:rsidRPr="009E34B0">
        <w:rPr>
          <w:rFonts w:asciiTheme="minorHAnsi" w:hAnsiTheme="minorHAnsi" w:cstheme="minorHAnsi"/>
          <w:bCs/>
          <w:sz w:val="22"/>
          <w:szCs w:val="22"/>
        </w:rPr>
        <w:t>public procurement</w:t>
      </w:r>
      <w:r w:rsidR="00687E31">
        <w:rPr>
          <w:rFonts w:asciiTheme="minorHAnsi" w:hAnsiTheme="minorHAnsi" w:cstheme="minorHAnsi"/>
          <w:bCs/>
          <w:sz w:val="22"/>
          <w:szCs w:val="22"/>
        </w:rPr>
        <w:t xml:space="preserve"> rules and operations</w:t>
      </w:r>
      <w:r w:rsidR="00C3132B" w:rsidRPr="009E34B0">
        <w:rPr>
          <w:rFonts w:asciiTheme="minorHAnsi" w:hAnsiTheme="minorHAnsi" w:cstheme="minorHAnsi"/>
          <w:bCs/>
          <w:sz w:val="22"/>
          <w:szCs w:val="22"/>
        </w:rPr>
        <w:t xml:space="preserve">. </w:t>
      </w:r>
    </w:p>
    <w:p w14:paraId="3B7A7624" w14:textId="301E9A7C" w:rsidR="00151316" w:rsidRPr="009E34B0" w:rsidRDefault="00687E31" w:rsidP="00941F40">
      <w:pPr>
        <w:spacing w:before="120" w:after="120"/>
        <w:jc w:val="both"/>
        <w:rPr>
          <w:rFonts w:asciiTheme="minorHAnsi" w:hAnsiTheme="minorHAnsi" w:cstheme="minorHAnsi"/>
          <w:bCs/>
          <w:sz w:val="22"/>
          <w:szCs w:val="22"/>
        </w:rPr>
      </w:pPr>
      <w:r>
        <w:rPr>
          <w:rFonts w:asciiTheme="minorHAnsi" w:hAnsiTheme="minorHAnsi" w:cstheme="minorHAnsi"/>
          <w:bCs/>
          <w:sz w:val="22"/>
          <w:szCs w:val="22"/>
        </w:rPr>
        <w:t xml:space="preserve">To that point, </w:t>
      </w:r>
      <w:r w:rsidR="00D856D6" w:rsidRPr="009E34B0">
        <w:rPr>
          <w:rFonts w:asciiTheme="minorHAnsi" w:hAnsiTheme="minorHAnsi" w:cstheme="minorHAnsi"/>
          <w:bCs/>
          <w:sz w:val="22"/>
          <w:szCs w:val="22"/>
        </w:rPr>
        <w:t xml:space="preserve">PL </w:t>
      </w:r>
      <w:r w:rsidR="00C3132B" w:rsidRPr="009E34B0">
        <w:rPr>
          <w:rFonts w:asciiTheme="minorHAnsi" w:hAnsiTheme="minorHAnsi" w:cstheme="minorHAnsi"/>
          <w:bCs/>
          <w:sz w:val="22"/>
          <w:szCs w:val="22"/>
        </w:rPr>
        <w:t xml:space="preserve">shared </w:t>
      </w:r>
      <w:r>
        <w:rPr>
          <w:rFonts w:asciiTheme="minorHAnsi" w:hAnsiTheme="minorHAnsi" w:cstheme="minorHAnsi"/>
          <w:bCs/>
          <w:sz w:val="22"/>
          <w:szCs w:val="22"/>
        </w:rPr>
        <w:t>its</w:t>
      </w:r>
      <w:r w:rsidR="00C3132B" w:rsidRPr="009E34B0">
        <w:rPr>
          <w:rFonts w:asciiTheme="minorHAnsi" w:hAnsiTheme="minorHAnsi" w:cstheme="minorHAnsi"/>
          <w:bCs/>
          <w:sz w:val="22"/>
          <w:szCs w:val="22"/>
        </w:rPr>
        <w:t xml:space="preserve"> experience</w:t>
      </w:r>
      <w:r w:rsidR="00623575" w:rsidRPr="009E34B0">
        <w:rPr>
          <w:rFonts w:asciiTheme="minorHAnsi" w:hAnsiTheme="minorHAnsi" w:cstheme="minorHAnsi"/>
          <w:bCs/>
          <w:sz w:val="22"/>
          <w:szCs w:val="22"/>
        </w:rPr>
        <w:t>:</w:t>
      </w:r>
      <w:r w:rsidR="00C3132B" w:rsidRPr="009E34B0">
        <w:rPr>
          <w:rFonts w:asciiTheme="minorHAnsi" w:hAnsiTheme="minorHAnsi" w:cstheme="minorHAnsi"/>
          <w:bCs/>
          <w:sz w:val="22"/>
          <w:szCs w:val="22"/>
        </w:rPr>
        <w:t xml:space="preserve"> </w:t>
      </w:r>
      <w:r w:rsidR="00623575" w:rsidRPr="009E34B0">
        <w:rPr>
          <w:rFonts w:asciiTheme="minorHAnsi" w:hAnsiTheme="minorHAnsi" w:cstheme="minorHAnsi"/>
          <w:bCs/>
          <w:sz w:val="22"/>
          <w:szCs w:val="22"/>
        </w:rPr>
        <w:t>i</w:t>
      </w:r>
      <w:r w:rsidR="00C3132B" w:rsidRPr="009E34B0">
        <w:rPr>
          <w:rFonts w:asciiTheme="minorHAnsi" w:hAnsiTheme="minorHAnsi" w:cstheme="minorHAnsi"/>
          <w:bCs/>
          <w:sz w:val="22"/>
          <w:szCs w:val="22"/>
        </w:rPr>
        <w:t>n many cases</w:t>
      </w:r>
      <w:r>
        <w:rPr>
          <w:rFonts w:asciiTheme="minorHAnsi" w:hAnsiTheme="minorHAnsi" w:cstheme="minorHAnsi"/>
          <w:bCs/>
          <w:sz w:val="22"/>
          <w:szCs w:val="22"/>
        </w:rPr>
        <w:t>,</w:t>
      </w:r>
      <w:r w:rsidR="00C3132B" w:rsidRPr="009E34B0">
        <w:rPr>
          <w:rFonts w:asciiTheme="minorHAnsi" w:hAnsiTheme="minorHAnsi" w:cstheme="minorHAnsi"/>
          <w:bCs/>
          <w:sz w:val="22"/>
          <w:szCs w:val="22"/>
        </w:rPr>
        <w:t xml:space="preserve"> the delays are not coming from the poor time planning but more from the sometimes surprising new cases presented by the tenderers</w:t>
      </w:r>
      <w:r w:rsidR="00D856D6" w:rsidRPr="009E34B0">
        <w:rPr>
          <w:rFonts w:asciiTheme="minorHAnsi" w:hAnsiTheme="minorHAnsi" w:cstheme="minorHAnsi"/>
          <w:bCs/>
          <w:sz w:val="22"/>
          <w:szCs w:val="22"/>
        </w:rPr>
        <w:t xml:space="preserve">. Also, </w:t>
      </w:r>
      <w:r w:rsidR="0049410B">
        <w:rPr>
          <w:rFonts w:asciiTheme="minorHAnsi" w:hAnsiTheme="minorHAnsi" w:cstheme="minorHAnsi"/>
          <w:bCs/>
          <w:sz w:val="22"/>
          <w:szCs w:val="22"/>
        </w:rPr>
        <w:t>PL</w:t>
      </w:r>
      <w:r w:rsidR="00623575" w:rsidRPr="009E34B0">
        <w:rPr>
          <w:rFonts w:asciiTheme="minorHAnsi" w:hAnsiTheme="minorHAnsi" w:cstheme="minorHAnsi"/>
          <w:bCs/>
          <w:sz w:val="22"/>
          <w:szCs w:val="22"/>
        </w:rPr>
        <w:t xml:space="preserve"> </w:t>
      </w:r>
      <w:r w:rsidR="00C3132B" w:rsidRPr="009E34B0">
        <w:rPr>
          <w:rFonts w:asciiTheme="minorHAnsi" w:hAnsiTheme="minorHAnsi" w:cstheme="minorHAnsi"/>
          <w:bCs/>
          <w:sz w:val="22"/>
          <w:szCs w:val="22"/>
        </w:rPr>
        <w:t>suggested to provide t</w:t>
      </w:r>
      <w:r w:rsidR="00D856D6" w:rsidRPr="009E34B0">
        <w:rPr>
          <w:rFonts w:asciiTheme="minorHAnsi" w:hAnsiTheme="minorHAnsi" w:cstheme="minorHAnsi"/>
          <w:bCs/>
          <w:sz w:val="22"/>
          <w:szCs w:val="22"/>
        </w:rPr>
        <w:t>rainings to service providers</w:t>
      </w:r>
      <w:r>
        <w:rPr>
          <w:rFonts w:asciiTheme="minorHAnsi" w:hAnsiTheme="minorHAnsi" w:cstheme="minorHAnsi"/>
          <w:bCs/>
          <w:sz w:val="22"/>
          <w:szCs w:val="22"/>
        </w:rPr>
        <w:t xml:space="preserve">, which may </w:t>
      </w:r>
      <w:r w:rsidR="009709DF">
        <w:rPr>
          <w:rFonts w:asciiTheme="minorHAnsi" w:hAnsiTheme="minorHAnsi" w:cstheme="minorHAnsi"/>
          <w:bCs/>
          <w:sz w:val="22"/>
          <w:szCs w:val="22"/>
        </w:rPr>
        <w:t>be the task</w:t>
      </w:r>
      <w:r>
        <w:rPr>
          <w:rFonts w:asciiTheme="minorHAnsi" w:hAnsiTheme="minorHAnsi" w:cstheme="minorHAnsi"/>
          <w:bCs/>
          <w:sz w:val="22"/>
          <w:szCs w:val="22"/>
        </w:rPr>
        <w:t xml:space="preserve"> </w:t>
      </w:r>
      <w:r w:rsidR="009709DF">
        <w:rPr>
          <w:rFonts w:asciiTheme="minorHAnsi" w:hAnsiTheme="minorHAnsi" w:cstheme="minorHAnsi"/>
          <w:bCs/>
          <w:sz w:val="22"/>
          <w:szCs w:val="22"/>
        </w:rPr>
        <w:t>of</w:t>
      </w:r>
      <w:r>
        <w:rPr>
          <w:rFonts w:asciiTheme="minorHAnsi" w:hAnsiTheme="minorHAnsi" w:cstheme="minorHAnsi"/>
          <w:bCs/>
          <w:sz w:val="22"/>
          <w:szCs w:val="22"/>
        </w:rPr>
        <w:t xml:space="preserve"> the </w:t>
      </w:r>
      <w:r w:rsidR="00C53448" w:rsidRPr="009E34B0">
        <w:rPr>
          <w:rFonts w:asciiTheme="minorHAnsi" w:hAnsiTheme="minorHAnsi" w:cstheme="minorHAnsi"/>
          <w:bCs/>
          <w:sz w:val="22"/>
          <w:szCs w:val="22"/>
        </w:rPr>
        <w:t>ECPs.</w:t>
      </w:r>
    </w:p>
    <w:p w14:paraId="6B855C37" w14:textId="6578B834" w:rsidR="00264198" w:rsidRPr="009E34B0" w:rsidRDefault="00264198" w:rsidP="00941F40">
      <w:pPr>
        <w:spacing w:before="120" w:after="120"/>
        <w:jc w:val="both"/>
        <w:rPr>
          <w:rFonts w:asciiTheme="minorHAnsi" w:hAnsiTheme="minorHAnsi" w:cstheme="minorHAnsi"/>
          <w:bCs/>
          <w:sz w:val="22"/>
          <w:szCs w:val="22"/>
        </w:rPr>
      </w:pPr>
      <w:r w:rsidRPr="009E34B0">
        <w:rPr>
          <w:rFonts w:asciiTheme="minorHAnsi" w:hAnsiTheme="minorHAnsi" w:cstheme="minorHAnsi"/>
          <w:bCs/>
          <w:sz w:val="22"/>
          <w:szCs w:val="22"/>
        </w:rPr>
        <w:t xml:space="preserve">The MA mentioned that the Single Beneficiary has elaborated a Q&amp;A document to support the service providers and regularly review and adapt the tendering documents </w:t>
      </w:r>
      <w:r w:rsidR="009709DF" w:rsidRPr="009E34B0">
        <w:rPr>
          <w:rFonts w:asciiTheme="minorHAnsi" w:hAnsiTheme="minorHAnsi" w:cstheme="minorHAnsi"/>
          <w:bCs/>
          <w:sz w:val="22"/>
          <w:szCs w:val="22"/>
        </w:rPr>
        <w:t>to</w:t>
      </w:r>
      <w:r w:rsidRPr="009E34B0">
        <w:rPr>
          <w:rFonts w:asciiTheme="minorHAnsi" w:hAnsiTheme="minorHAnsi" w:cstheme="minorHAnsi"/>
          <w:bCs/>
          <w:sz w:val="22"/>
          <w:szCs w:val="22"/>
        </w:rPr>
        <w:t xml:space="preserve"> make it as clear and understandable as possible. </w:t>
      </w:r>
    </w:p>
    <w:p w14:paraId="25D1E9F3" w14:textId="6F7579F8" w:rsidR="00C53448" w:rsidRPr="009E34B0" w:rsidRDefault="00C53448" w:rsidP="00941F40">
      <w:pPr>
        <w:spacing w:before="120" w:after="120"/>
        <w:jc w:val="both"/>
        <w:rPr>
          <w:rFonts w:asciiTheme="minorHAnsi" w:hAnsiTheme="minorHAnsi" w:cstheme="minorHAnsi"/>
          <w:bCs/>
          <w:sz w:val="22"/>
          <w:szCs w:val="22"/>
        </w:rPr>
      </w:pPr>
      <w:r w:rsidRPr="009E34B0">
        <w:rPr>
          <w:rFonts w:asciiTheme="minorHAnsi" w:hAnsiTheme="minorHAnsi" w:cstheme="minorHAnsi"/>
          <w:bCs/>
          <w:sz w:val="22"/>
          <w:szCs w:val="22"/>
        </w:rPr>
        <w:t xml:space="preserve">The MA then concluded that </w:t>
      </w:r>
      <w:r w:rsidR="0049410B">
        <w:rPr>
          <w:rFonts w:asciiTheme="minorHAnsi" w:hAnsiTheme="minorHAnsi" w:cstheme="minorHAnsi"/>
          <w:bCs/>
          <w:sz w:val="22"/>
          <w:szCs w:val="22"/>
        </w:rPr>
        <w:t>the</w:t>
      </w:r>
      <w:r w:rsidRPr="009E34B0">
        <w:rPr>
          <w:rFonts w:asciiTheme="minorHAnsi" w:hAnsiTheme="minorHAnsi" w:cstheme="minorHAnsi"/>
          <w:bCs/>
          <w:sz w:val="22"/>
          <w:szCs w:val="22"/>
        </w:rPr>
        <w:t xml:space="preserve"> 3</w:t>
      </w:r>
      <w:r w:rsidRPr="009E34B0">
        <w:rPr>
          <w:rFonts w:asciiTheme="minorHAnsi" w:hAnsiTheme="minorHAnsi" w:cstheme="minorHAnsi"/>
          <w:bCs/>
          <w:sz w:val="22"/>
          <w:szCs w:val="22"/>
          <w:vertAlign w:val="superscript"/>
        </w:rPr>
        <w:t>rd</w:t>
      </w:r>
      <w:r w:rsidRPr="009E34B0">
        <w:rPr>
          <w:rFonts w:asciiTheme="minorHAnsi" w:hAnsiTheme="minorHAnsi" w:cstheme="minorHAnsi"/>
          <w:bCs/>
          <w:sz w:val="22"/>
          <w:szCs w:val="22"/>
        </w:rPr>
        <w:t xml:space="preserve"> Quality Check was done 6 months after the second one</w:t>
      </w:r>
      <w:r w:rsidR="0049410B">
        <w:rPr>
          <w:rFonts w:asciiTheme="minorHAnsi" w:hAnsiTheme="minorHAnsi" w:cstheme="minorHAnsi"/>
          <w:bCs/>
          <w:sz w:val="22"/>
          <w:szCs w:val="22"/>
        </w:rPr>
        <w:t xml:space="preserve"> and </w:t>
      </w:r>
      <w:r w:rsidRPr="009E34B0">
        <w:rPr>
          <w:rFonts w:asciiTheme="minorHAnsi" w:hAnsiTheme="minorHAnsi" w:cstheme="minorHAnsi"/>
          <w:bCs/>
          <w:sz w:val="22"/>
          <w:szCs w:val="22"/>
        </w:rPr>
        <w:t xml:space="preserve">no serious shortcomings </w:t>
      </w:r>
      <w:r w:rsidR="0049410B">
        <w:rPr>
          <w:rFonts w:asciiTheme="minorHAnsi" w:hAnsiTheme="minorHAnsi" w:cstheme="minorHAnsi"/>
          <w:bCs/>
          <w:sz w:val="22"/>
          <w:szCs w:val="22"/>
        </w:rPr>
        <w:t>were detected</w:t>
      </w:r>
      <w:r w:rsidR="00623575" w:rsidRPr="009E34B0">
        <w:rPr>
          <w:rFonts w:asciiTheme="minorHAnsi" w:hAnsiTheme="minorHAnsi" w:cstheme="minorHAnsi"/>
          <w:bCs/>
          <w:sz w:val="22"/>
          <w:szCs w:val="22"/>
        </w:rPr>
        <w:t>.</w:t>
      </w:r>
      <w:r w:rsidR="006E14B3" w:rsidRPr="009E34B0">
        <w:rPr>
          <w:rFonts w:asciiTheme="minorHAnsi" w:hAnsiTheme="minorHAnsi" w:cstheme="minorHAnsi"/>
          <w:bCs/>
          <w:sz w:val="22"/>
          <w:szCs w:val="22"/>
        </w:rPr>
        <w:t xml:space="preserve"> </w:t>
      </w:r>
      <w:r w:rsidR="00623575" w:rsidRPr="009E34B0">
        <w:rPr>
          <w:rFonts w:asciiTheme="minorHAnsi" w:hAnsiTheme="minorHAnsi" w:cstheme="minorHAnsi"/>
          <w:bCs/>
          <w:sz w:val="22"/>
          <w:szCs w:val="22"/>
        </w:rPr>
        <w:t xml:space="preserve">Therefore, </w:t>
      </w:r>
      <w:r w:rsidR="006E14B3" w:rsidRPr="009E34B0">
        <w:rPr>
          <w:rFonts w:asciiTheme="minorHAnsi" w:hAnsiTheme="minorHAnsi" w:cstheme="minorHAnsi"/>
          <w:bCs/>
          <w:sz w:val="22"/>
          <w:szCs w:val="22"/>
        </w:rPr>
        <w:t xml:space="preserve">unless some </w:t>
      </w:r>
      <w:r w:rsidR="009709DF">
        <w:rPr>
          <w:rFonts w:asciiTheme="minorHAnsi" w:hAnsiTheme="minorHAnsi" w:cstheme="minorHAnsi"/>
          <w:bCs/>
          <w:sz w:val="22"/>
          <w:szCs w:val="22"/>
        </w:rPr>
        <w:t xml:space="preserve">new </w:t>
      </w:r>
      <w:r w:rsidR="009709DF" w:rsidRPr="009E34B0">
        <w:rPr>
          <w:rFonts w:asciiTheme="minorHAnsi" w:hAnsiTheme="minorHAnsi" w:cstheme="minorHAnsi"/>
          <w:bCs/>
          <w:sz w:val="22"/>
          <w:szCs w:val="22"/>
        </w:rPr>
        <w:t xml:space="preserve">issues </w:t>
      </w:r>
      <w:r w:rsidR="009709DF">
        <w:rPr>
          <w:rFonts w:asciiTheme="minorHAnsi" w:hAnsiTheme="minorHAnsi" w:cstheme="minorHAnsi"/>
          <w:bCs/>
          <w:sz w:val="22"/>
          <w:szCs w:val="22"/>
        </w:rPr>
        <w:t xml:space="preserve">were to </w:t>
      </w:r>
      <w:r w:rsidR="006E14B3" w:rsidRPr="009E34B0">
        <w:rPr>
          <w:rFonts w:asciiTheme="minorHAnsi" w:hAnsiTheme="minorHAnsi" w:cstheme="minorHAnsi"/>
          <w:bCs/>
          <w:sz w:val="22"/>
          <w:szCs w:val="22"/>
        </w:rPr>
        <w:t>occur,</w:t>
      </w:r>
      <w:r w:rsidRPr="009E34B0">
        <w:rPr>
          <w:rFonts w:asciiTheme="minorHAnsi" w:hAnsiTheme="minorHAnsi" w:cstheme="minorHAnsi"/>
          <w:bCs/>
          <w:sz w:val="22"/>
          <w:szCs w:val="22"/>
        </w:rPr>
        <w:t xml:space="preserve"> it </w:t>
      </w:r>
      <w:r w:rsidR="00623575" w:rsidRPr="009E34B0">
        <w:rPr>
          <w:rFonts w:asciiTheme="minorHAnsi" w:hAnsiTheme="minorHAnsi" w:cstheme="minorHAnsi"/>
          <w:bCs/>
          <w:sz w:val="22"/>
          <w:szCs w:val="22"/>
        </w:rPr>
        <w:t xml:space="preserve">was agreed </w:t>
      </w:r>
      <w:r w:rsidRPr="009E34B0">
        <w:rPr>
          <w:rFonts w:asciiTheme="minorHAnsi" w:hAnsiTheme="minorHAnsi" w:cstheme="minorHAnsi"/>
          <w:bCs/>
          <w:sz w:val="22"/>
          <w:szCs w:val="22"/>
        </w:rPr>
        <w:t xml:space="preserve">to </w:t>
      </w:r>
      <w:r w:rsidR="00623575" w:rsidRPr="009E34B0">
        <w:rPr>
          <w:rFonts w:asciiTheme="minorHAnsi" w:hAnsiTheme="minorHAnsi" w:cstheme="minorHAnsi"/>
          <w:bCs/>
          <w:sz w:val="22"/>
          <w:szCs w:val="22"/>
        </w:rPr>
        <w:t xml:space="preserve">schedule </w:t>
      </w:r>
      <w:r w:rsidRPr="009E34B0">
        <w:rPr>
          <w:rFonts w:asciiTheme="minorHAnsi" w:hAnsiTheme="minorHAnsi" w:cstheme="minorHAnsi"/>
          <w:bCs/>
          <w:sz w:val="22"/>
          <w:szCs w:val="22"/>
        </w:rPr>
        <w:t xml:space="preserve">the next quality check </w:t>
      </w:r>
      <w:r w:rsidR="00623575" w:rsidRPr="009E34B0">
        <w:rPr>
          <w:rFonts w:asciiTheme="minorHAnsi" w:hAnsiTheme="minorHAnsi" w:cstheme="minorHAnsi"/>
          <w:bCs/>
          <w:sz w:val="22"/>
          <w:szCs w:val="22"/>
        </w:rPr>
        <w:t xml:space="preserve">in the usual rhythm of one year, </w:t>
      </w:r>
      <w:r w:rsidR="009709DF">
        <w:rPr>
          <w:rFonts w:asciiTheme="minorHAnsi" w:hAnsiTheme="minorHAnsi" w:cstheme="minorHAnsi"/>
          <w:bCs/>
          <w:sz w:val="22"/>
          <w:szCs w:val="22"/>
        </w:rPr>
        <w:t>i.e. by</w:t>
      </w:r>
      <w:r w:rsidRPr="009E34B0">
        <w:rPr>
          <w:rFonts w:asciiTheme="minorHAnsi" w:hAnsiTheme="minorHAnsi" w:cstheme="minorHAnsi"/>
          <w:bCs/>
          <w:sz w:val="22"/>
          <w:szCs w:val="22"/>
        </w:rPr>
        <w:t xml:space="preserve"> </w:t>
      </w:r>
      <w:r w:rsidR="00623575" w:rsidRPr="009E34B0">
        <w:rPr>
          <w:rFonts w:asciiTheme="minorHAnsi" w:hAnsiTheme="minorHAnsi" w:cstheme="minorHAnsi"/>
          <w:bCs/>
          <w:sz w:val="22"/>
          <w:szCs w:val="22"/>
        </w:rPr>
        <w:t xml:space="preserve">the </w:t>
      </w:r>
      <w:r w:rsidRPr="009E34B0">
        <w:rPr>
          <w:rFonts w:asciiTheme="minorHAnsi" w:hAnsiTheme="minorHAnsi" w:cstheme="minorHAnsi"/>
          <w:bCs/>
          <w:sz w:val="22"/>
          <w:szCs w:val="22"/>
        </w:rPr>
        <w:t>beginning of 2026</w:t>
      </w:r>
      <w:r w:rsidR="006E14B3" w:rsidRPr="009E34B0">
        <w:rPr>
          <w:rFonts w:asciiTheme="minorHAnsi" w:hAnsiTheme="minorHAnsi" w:cstheme="minorHAnsi"/>
          <w:bCs/>
          <w:sz w:val="22"/>
          <w:szCs w:val="22"/>
        </w:rPr>
        <w:t>.</w:t>
      </w:r>
      <w:r w:rsidRPr="009E34B0">
        <w:rPr>
          <w:rFonts w:asciiTheme="minorHAnsi" w:hAnsiTheme="minorHAnsi" w:cstheme="minorHAnsi"/>
          <w:bCs/>
          <w:sz w:val="22"/>
          <w:szCs w:val="22"/>
        </w:rPr>
        <w:t xml:space="preserve">  </w:t>
      </w:r>
    </w:p>
    <w:p w14:paraId="229B51C0" w14:textId="0549A5A8" w:rsidR="0040729B" w:rsidRPr="009E34B0" w:rsidRDefault="00801BB6" w:rsidP="009709DF">
      <w:pPr>
        <w:pStyle w:val="ListParagraph"/>
        <w:numPr>
          <w:ilvl w:val="0"/>
          <w:numId w:val="4"/>
        </w:numPr>
        <w:spacing w:before="240" w:after="120"/>
        <w:ind w:hanging="357"/>
        <w:jc w:val="both"/>
        <w:rPr>
          <w:rFonts w:asciiTheme="minorHAnsi" w:hAnsiTheme="minorHAnsi" w:cstheme="minorHAnsi"/>
          <w:bCs/>
          <w:sz w:val="22"/>
          <w:szCs w:val="22"/>
          <w:u w:val="single"/>
        </w:rPr>
      </w:pPr>
      <w:r w:rsidRPr="009E34B0">
        <w:rPr>
          <w:rFonts w:asciiTheme="minorHAnsi" w:hAnsiTheme="minorHAnsi" w:cstheme="minorHAnsi"/>
          <w:bCs/>
          <w:sz w:val="22"/>
          <w:szCs w:val="22"/>
          <w:u w:val="single"/>
        </w:rPr>
        <w:t xml:space="preserve">Progress on the implementation of the Evaluation </w:t>
      </w:r>
      <w:r w:rsidR="00F50B2C" w:rsidRPr="009E34B0">
        <w:rPr>
          <w:rFonts w:asciiTheme="minorHAnsi" w:hAnsiTheme="minorHAnsi" w:cstheme="minorHAnsi"/>
          <w:bCs/>
          <w:sz w:val="22"/>
          <w:szCs w:val="22"/>
          <w:u w:val="single"/>
        </w:rPr>
        <w:t xml:space="preserve">of the ESPON 2030 Programme </w:t>
      </w:r>
      <w:r w:rsidRPr="009E34B0">
        <w:rPr>
          <w:rFonts w:asciiTheme="minorHAnsi" w:hAnsiTheme="minorHAnsi" w:cstheme="minorHAnsi"/>
          <w:bCs/>
          <w:sz w:val="22"/>
          <w:szCs w:val="22"/>
          <w:u w:val="single"/>
        </w:rPr>
        <w:t>(</w:t>
      </w:r>
      <w:r w:rsidR="007B6624" w:rsidRPr="009E34B0">
        <w:rPr>
          <w:rFonts w:asciiTheme="minorHAnsi" w:hAnsiTheme="minorHAnsi" w:cstheme="minorHAnsi"/>
          <w:bCs/>
          <w:sz w:val="22"/>
          <w:szCs w:val="22"/>
          <w:u w:val="single"/>
        </w:rPr>
        <w:t xml:space="preserve">presentation by the external evaluators and the </w:t>
      </w:r>
      <w:r w:rsidRPr="009E34B0">
        <w:rPr>
          <w:rFonts w:asciiTheme="minorHAnsi" w:hAnsiTheme="minorHAnsi" w:cstheme="minorHAnsi"/>
          <w:bCs/>
          <w:sz w:val="22"/>
          <w:szCs w:val="22"/>
          <w:u w:val="single"/>
        </w:rPr>
        <w:t>members of the Evaluation Steering Group</w:t>
      </w:r>
      <w:r w:rsidR="009A5FFA" w:rsidRPr="009E34B0">
        <w:rPr>
          <w:rFonts w:asciiTheme="minorHAnsi" w:hAnsiTheme="minorHAnsi" w:cstheme="minorHAnsi"/>
          <w:bCs/>
          <w:sz w:val="22"/>
          <w:szCs w:val="22"/>
          <w:u w:val="single"/>
        </w:rPr>
        <w:t>, document and discussion</w:t>
      </w:r>
      <w:r w:rsidRPr="009E34B0">
        <w:rPr>
          <w:rFonts w:asciiTheme="minorHAnsi" w:hAnsiTheme="minorHAnsi" w:cstheme="minorHAnsi"/>
          <w:bCs/>
          <w:sz w:val="22"/>
          <w:szCs w:val="22"/>
          <w:u w:val="single"/>
        </w:rPr>
        <w:t>)</w:t>
      </w:r>
      <w:r w:rsidR="0040729B" w:rsidRPr="009E34B0">
        <w:rPr>
          <w:rFonts w:asciiTheme="minorHAnsi" w:hAnsiTheme="minorHAnsi" w:cstheme="minorHAnsi"/>
          <w:bCs/>
          <w:sz w:val="22"/>
          <w:szCs w:val="22"/>
          <w:u w:val="single"/>
        </w:rPr>
        <w:t xml:space="preserve"> </w:t>
      </w:r>
    </w:p>
    <w:p w14:paraId="426E523B" w14:textId="43C0F460" w:rsidR="0045653E" w:rsidRDefault="0081469A" w:rsidP="0081469A">
      <w:pPr>
        <w:spacing w:before="120" w:after="120"/>
        <w:jc w:val="both"/>
        <w:rPr>
          <w:rFonts w:asciiTheme="minorHAnsi" w:hAnsiTheme="minorHAnsi" w:cstheme="minorHAnsi"/>
          <w:bCs/>
          <w:sz w:val="22"/>
          <w:szCs w:val="22"/>
        </w:rPr>
      </w:pPr>
      <w:r w:rsidRPr="009E34B0">
        <w:rPr>
          <w:rFonts w:asciiTheme="minorHAnsi" w:hAnsiTheme="minorHAnsi" w:cstheme="minorHAnsi"/>
          <w:bCs/>
          <w:sz w:val="22"/>
          <w:szCs w:val="22"/>
        </w:rPr>
        <w:t>The representative of the N</w:t>
      </w:r>
      <w:r w:rsidR="00623575" w:rsidRPr="009E34B0">
        <w:rPr>
          <w:rFonts w:asciiTheme="minorHAnsi" w:hAnsiTheme="minorHAnsi" w:cstheme="minorHAnsi"/>
          <w:bCs/>
          <w:sz w:val="22"/>
          <w:szCs w:val="22"/>
        </w:rPr>
        <w:t xml:space="preserve">L </w:t>
      </w:r>
      <w:r w:rsidRPr="009E34B0">
        <w:rPr>
          <w:rFonts w:asciiTheme="minorHAnsi" w:hAnsiTheme="minorHAnsi" w:cstheme="minorHAnsi"/>
          <w:bCs/>
          <w:sz w:val="22"/>
          <w:szCs w:val="22"/>
        </w:rPr>
        <w:t>presented, on behalf of the members of the Evaluation Steering Committee</w:t>
      </w:r>
      <w:r w:rsidR="00707E79">
        <w:rPr>
          <w:rFonts w:asciiTheme="minorHAnsi" w:hAnsiTheme="minorHAnsi" w:cstheme="minorHAnsi"/>
          <w:bCs/>
          <w:sz w:val="22"/>
          <w:szCs w:val="22"/>
        </w:rPr>
        <w:t>,</w:t>
      </w:r>
      <w:r w:rsidRPr="009E34B0">
        <w:rPr>
          <w:rFonts w:asciiTheme="minorHAnsi" w:hAnsiTheme="minorHAnsi" w:cstheme="minorHAnsi"/>
          <w:bCs/>
          <w:sz w:val="22"/>
          <w:szCs w:val="22"/>
        </w:rPr>
        <w:t xml:space="preserve"> the work done so far and the main recommendations for the next steps of the evaluation exercise (see ppt uploaded in the follow-up folder). In particular, the implementation of the “constructive dialogue” with </w:t>
      </w:r>
      <w:r w:rsidR="00184221" w:rsidRPr="009E34B0">
        <w:rPr>
          <w:rFonts w:asciiTheme="minorHAnsi" w:hAnsiTheme="minorHAnsi" w:cstheme="minorHAnsi"/>
          <w:bCs/>
          <w:sz w:val="22"/>
          <w:szCs w:val="22"/>
        </w:rPr>
        <w:t>representatives of the MC, the MA and the EGTC on</w:t>
      </w:r>
      <w:r w:rsidR="00707E79">
        <w:rPr>
          <w:rFonts w:asciiTheme="minorHAnsi" w:hAnsiTheme="minorHAnsi" w:cstheme="minorHAnsi"/>
          <w:bCs/>
          <w:sz w:val="22"/>
          <w:szCs w:val="22"/>
        </w:rPr>
        <w:t xml:space="preserve"> the way </w:t>
      </w:r>
      <w:r w:rsidR="00184221" w:rsidRPr="009E34B0">
        <w:rPr>
          <w:rFonts w:asciiTheme="minorHAnsi" w:hAnsiTheme="minorHAnsi" w:cstheme="minorHAnsi"/>
          <w:bCs/>
          <w:sz w:val="22"/>
          <w:szCs w:val="22"/>
        </w:rPr>
        <w:t>to improve the internal communication</w:t>
      </w:r>
      <w:r w:rsidR="00623575" w:rsidRPr="009E34B0">
        <w:rPr>
          <w:rFonts w:asciiTheme="minorHAnsi" w:hAnsiTheme="minorHAnsi" w:cstheme="minorHAnsi"/>
          <w:bCs/>
          <w:sz w:val="22"/>
          <w:szCs w:val="22"/>
        </w:rPr>
        <w:t>,</w:t>
      </w:r>
      <w:r w:rsidR="00184221" w:rsidRPr="009E34B0">
        <w:rPr>
          <w:rFonts w:asciiTheme="minorHAnsi" w:hAnsiTheme="minorHAnsi" w:cstheme="minorHAnsi"/>
          <w:bCs/>
          <w:sz w:val="22"/>
          <w:szCs w:val="22"/>
        </w:rPr>
        <w:t xml:space="preserve"> which will lead to a proposal from the ESPON EGTC (under point 3.4). The result of the dialogue, moderated by the external evaluators, can also be found in the third input paper presented separately by the external evaluators. </w:t>
      </w:r>
    </w:p>
    <w:p w14:paraId="2270F9AB" w14:textId="64FB24BA" w:rsidR="0081469A" w:rsidRPr="009E34B0" w:rsidRDefault="00184221" w:rsidP="0081469A">
      <w:pPr>
        <w:spacing w:before="120" w:after="120"/>
        <w:jc w:val="both"/>
        <w:rPr>
          <w:rFonts w:asciiTheme="minorHAnsi" w:hAnsiTheme="minorHAnsi" w:cstheme="minorHAnsi"/>
          <w:bCs/>
          <w:sz w:val="22"/>
          <w:szCs w:val="22"/>
        </w:rPr>
      </w:pPr>
      <w:r w:rsidRPr="009E34B0">
        <w:rPr>
          <w:rFonts w:asciiTheme="minorHAnsi" w:hAnsiTheme="minorHAnsi" w:cstheme="minorHAnsi"/>
          <w:bCs/>
          <w:sz w:val="22"/>
          <w:szCs w:val="22"/>
        </w:rPr>
        <w:t>Finally</w:t>
      </w:r>
      <w:r w:rsidR="00623575" w:rsidRPr="009E34B0">
        <w:rPr>
          <w:rFonts w:asciiTheme="minorHAnsi" w:hAnsiTheme="minorHAnsi" w:cstheme="minorHAnsi"/>
          <w:bCs/>
          <w:sz w:val="22"/>
          <w:szCs w:val="22"/>
        </w:rPr>
        <w:t>,</w:t>
      </w:r>
      <w:r w:rsidRPr="009E34B0">
        <w:rPr>
          <w:rFonts w:asciiTheme="minorHAnsi" w:hAnsiTheme="minorHAnsi" w:cstheme="minorHAnsi"/>
          <w:bCs/>
          <w:sz w:val="22"/>
          <w:szCs w:val="22"/>
        </w:rPr>
        <w:t xml:space="preserve"> it was proposed to the MC to focus the next steps of the evaluation on the following points, selected </w:t>
      </w:r>
      <w:r w:rsidR="00707E79" w:rsidRPr="009E34B0">
        <w:rPr>
          <w:rFonts w:asciiTheme="minorHAnsi" w:hAnsiTheme="minorHAnsi" w:cstheme="minorHAnsi"/>
          <w:bCs/>
          <w:sz w:val="22"/>
          <w:szCs w:val="22"/>
        </w:rPr>
        <w:t>based on</w:t>
      </w:r>
      <w:r w:rsidRPr="009E34B0">
        <w:rPr>
          <w:rFonts w:asciiTheme="minorHAnsi" w:hAnsiTheme="minorHAnsi" w:cstheme="minorHAnsi"/>
          <w:bCs/>
          <w:sz w:val="22"/>
          <w:szCs w:val="22"/>
        </w:rPr>
        <w:t xml:space="preserve"> the input papers delivered</w:t>
      </w:r>
      <w:r w:rsidR="00707E79" w:rsidRPr="00707E79">
        <w:rPr>
          <w:rFonts w:asciiTheme="minorHAnsi" w:hAnsiTheme="minorHAnsi" w:cstheme="minorHAnsi"/>
          <w:bCs/>
          <w:sz w:val="22"/>
          <w:szCs w:val="22"/>
        </w:rPr>
        <w:t xml:space="preserve"> </w:t>
      </w:r>
      <w:r w:rsidR="00707E79" w:rsidRPr="009E34B0">
        <w:rPr>
          <w:rFonts w:asciiTheme="minorHAnsi" w:hAnsiTheme="minorHAnsi" w:cstheme="minorHAnsi"/>
          <w:bCs/>
          <w:sz w:val="22"/>
          <w:szCs w:val="22"/>
        </w:rPr>
        <w:t>so far</w:t>
      </w:r>
      <w:r w:rsidRPr="009E34B0">
        <w:rPr>
          <w:rFonts w:asciiTheme="minorHAnsi" w:hAnsiTheme="minorHAnsi" w:cstheme="minorHAnsi"/>
          <w:bCs/>
          <w:sz w:val="22"/>
          <w:szCs w:val="22"/>
        </w:rPr>
        <w:t>:</w:t>
      </w:r>
    </w:p>
    <w:p w14:paraId="2097990A" w14:textId="27B9A60C" w:rsidR="00184221" w:rsidRPr="00246234" w:rsidRDefault="00184221" w:rsidP="00707E79">
      <w:pPr>
        <w:pStyle w:val="ListParagraph"/>
        <w:numPr>
          <w:ilvl w:val="0"/>
          <w:numId w:val="7"/>
        </w:numPr>
        <w:spacing w:before="120" w:after="120"/>
        <w:ind w:left="426"/>
        <w:jc w:val="both"/>
        <w:rPr>
          <w:rFonts w:asciiTheme="minorHAnsi" w:hAnsiTheme="minorHAnsi" w:cstheme="minorHAnsi"/>
          <w:bCs/>
          <w:sz w:val="22"/>
          <w:szCs w:val="22"/>
        </w:rPr>
      </w:pPr>
      <w:r w:rsidRPr="00246234">
        <w:rPr>
          <w:rFonts w:asciiTheme="minorHAnsi" w:hAnsiTheme="minorHAnsi" w:cstheme="minorHAnsi"/>
          <w:bCs/>
          <w:sz w:val="22"/>
          <w:szCs w:val="22"/>
        </w:rPr>
        <w:t xml:space="preserve">A survey and discussion about the roles and work of the ESPON Contact Points </w:t>
      </w:r>
      <w:bookmarkStart w:id="0" w:name="_Hlk194324969"/>
      <w:r w:rsidRPr="00246234">
        <w:rPr>
          <w:rFonts w:asciiTheme="minorHAnsi" w:hAnsiTheme="minorHAnsi" w:cstheme="minorHAnsi"/>
          <w:bCs/>
          <w:sz w:val="22"/>
          <w:szCs w:val="22"/>
        </w:rPr>
        <w:t>in the current programme</w:t>
      </w:r>
      <w:r w:rsidR="00707E79" w:rsidRPr="00246234">
        <w:rPr>
          <w:rFonts w:asciiTheme="minorHAnsi" w:hAnsiTheme="minorHAnsi" w:cstheme="minorHAnsi"/>
          <w:bCs/>
          <w:sz w:val="22"/>
          <w:szCs w:val="22"/>
        </w:rPr>
        <w:t>,</w:t>
      </w:r>
      <w:r w:rsidRPr="00246234">
        <w:rPr>
          <w:rFonts w:asciiTheme="minorHAnsi" w:hAnsiTheme="minorHAnsi" w:cstheme="minorHAnsi"/>
          <w:bCs/>
          <w:sz w:val="22"/>
          <w:szCs w:val="22"/>
        </w:rPr>
        <w:t xml:space="preserve"> implemented as </w:t>
      </w:r>
      <w:r w:rsidR="00707E79" w:rsidRPr="00246234">
        <w:rPr>
          <w:rFonts w:asciiTheme="minorHAnsi" w:hAnsiTheme="minorHAnsi" w:cstheme="minorHAnsi"/>
          <w:bCs/>
          <w:sz w:val="22"/>
          <w:szCs w:val="22"/>
        </w:rPr>
        <w:t xml:space="preserve">a </w:t>
      </w:r>
      <w:r w:rsidRPr="00246234">
        <w:rPr>
          <w:rFonts w:asciiTheme="minorHAnsi" w:hAnsiTheme="minorHAnsi" w:cstheme="minorHAnsi"/>
          <w:bCs/>
          <w:sz w:val="22"/>
          <w:szCs w:val="22"/>
        </w:rPr>
        <w:t xml:space="preserve">self-evaluation, organised by the MA with the support of the Evaluation Steering Committee </w:t>
      </w:r>
      <w:r w:rsidR="00623575" w:rsidRPr="00246234">
        <w:rPr>
          <w:rFonts w:asciiTheme="minorHAnsi" w:hAnsiTheme="minorHAnsi" w:cstheme="minorHAnsi"/>
          <w:bCs/>
          <w:sz w:val="22"/>
          <w:szCs w:val="22"/>
        </w:rPr>
        <w:t xml:space="preserve">and </w:t>
      </w:r>
      <w:r w:rsidRPr="00246234">
        <w:rPr>
          <w:rFonts w:asciiTheme="minorHAnsi" w:hAnsiTheme="minorHAnsi" w:cstheme="minorHAnsi"/>
          <w:bCs/>
          <w:sz w:val="22"/>
          <w:szCs w:val="22"/>
        </w:rPr>
        <w:t>coordinated with the external evaluators</w:t>
      </w:r>
      <w:bookmarkEnd w:id="0"/>
      <w:r w:rsidR="00623575" w:rsidRPr="00246234">
        <w:rPr>
          <w:rFonts w:asciiTheme="minorHAnsi" w:hAnsiTheme="minorHAnsi" w:cstheme="minorHAnsi"/>
          <w:bCs/>
          <w:sz w:val="22"/>
          <w:szCs w:val="22"/>
        </w:rPr>
        <w:t>.</w:t>
      </w:r>
    </w:p>
    <w:p w14:paraId="2D45138D" w14:textId="5D2DD9D1" w:rsidR="00184221" w:rsidRPr="00246234" w:rsidRDefault="00184221" w:rsidP="00707E79">
      <w:pPr>
        <w:pStyle w:val="ListParagraph"/>
        <w:numPr>
          <w:ilvl w:val="0"/>
          <w:numId w:val="7"/>
        </w:numPr>
        <w:spacing w:before="120" w:after="120"/>
        <w:ind w:left="426"/>
        <w:jc w:val="both"/>
        <w:rPr>
          <w:rFonts w:asciiTheme="minorHAnsi" w:hAnsiTheme="minorHAnsi" w:cstheme="minorHAnsi"/>
          <w:bCs/>
          <w:sz w:val="22"/>
          <w:szCs w:val="22"/>
        </w:rPr>
      </w:pPr>
      <w:r w:rsidRPr="00246234">
        <w:rPr>
          <w:rFonts w:asciiTheme="minorHAnsi" w:hAnsiTheme="minorHAnsi" w:cstheme="minorHAnsi"/>
          <w:bCs/>
          <w:sz w:val="22"/>
          <w:szCs w:val="22"/>
        </w:rPr>
        <w:lastRenderedPageBreak/>
        <w:t>A Fourth and last case study</w:t>
      </w:r>
      <w:r w:rsidR="00623575" w:rsidRPr="00246234">
        <w:rPr>
          <w:rFonts w:asciiTheme="minorHAnsi" w:hAnsiTheme="minorHAnsi" w:cstheme="minorHAnsi"/>
          <w:bCs/>
          <w:sz w:val="22"/>
          <w:szCs w:val="22"/>
        </w:rPr>
        <w:t xml:space="preserve"> </w:t>
      </w:r>
      <w:r w:rsidRPr="00246234">
        <w:rPr>
          <w:rFonts w:asciiTheme="minorHAnsi" w:hAnsiTheme="minorHAnsi" w:cstheme="minorHAnsi"/>
          <w:bCs/>
          <w:sz w:val="22"/>
          <w:szCs w:val="22"/>
        </w:rPr>
        <w:t xml:space="preserve">on the TAPs model and its effective implementation with a specific focus on the needs management and the scoping and targeting of the activities and the process of stakeholder involvement in needs’ assessment and evidence production. </w:t>
      </w:r>
    </w:p>
    <w:p w14:paraId="476B4613" w14:textId="6D713AB5" w:rsidR="00184221" w:rsidRPr="009E34B0" w:rsidRDefault="00165A0F" w:rsidP="00184221">
      <w:pPr>
        <w:spacing w:before="120" w:after="120"/>
        <w:jc w:val="both"/>
        <w:rPr>
          <w:rFonts w:asciiTheme="minorHAnsi" w:hAnsiTheme="minorHAnsi" w:cstheme="minorHAnsi"/>
          <w:bCs/>
          <w:sz w:val="22"/>
          <w:szCs w:val="22"/>
        </w:rPr>
      </w:pPr>
      <w:r w:rsidRPr="009E34B0">
        <w:rPr>
          <w:rFonts w:asciiTheme="minorHAnsi" w:hAnsiTheme="minorHAnsi" w:cstheme="minorHAnsi"/>
          <w:bCs/>
          <w:sz w:val="22"/>
          <w:szCs w:val="22"/>
        </w:rPr>
        <w:t xml:space="preserve">The MA indicated that it is important to focus the evaluation work on the functioning of the TAPs as this is the main novelty element of the current programme and it is important to have evaluation results on this </w:t>
      </w:r>
      <w:r w:rsidR="00707E79">
        <w:rPr>
          <w:rFonts w:asciiTheme="minorHAnsi" w:hAnsiTheme="minorHAnsi" w:cstheme="minorHAnsi"/>
          <w:bCs/>
          <w:sz w:val="22"/>
          <w:szCs w:val="22"/>
        </w:rPr>
        <w:t>aspect</w:t>
      </w:r>
      <w:r w:rsidRPr="009E34B0">
        <w:rPr>
          <w:rFonts w:asciiTheme="minorHAnsi" w:hAnsiTheme="minorHAnsi" w:cstheme="minorHAnsi"/>
          <w:bCs/>
          <w:sz w:val="22"/>
          <w:szCs w:val="22"/>
        </w:rPr>
        <w:t xml:space="preserve"> when the discussion about the next programming period will start next year. </w:t>
      </w:r>
    </w:p>
    <w:p w14:paraId="7D71202C" w14:textId="44694B78" w:rsidR="00165A0F" w:rsidRPr="009E34B0" w:rsidRDefault="00165A0F" w:rsidP="00184221">
      <w:pPr>
        <w:spacing w:before="120" w:after="120"/>
        <w:jc w:val="both"/>
        <w:rPr>
          <w:rFonts w:asciiTheme="minorHAnsi" w:hAnsiTheme="minorHAnsi" w:cstheme="minorHAnsi"/>
          <w:bCs/>
          <w:sz w:val="22"/>
          <w:szCs w:val="22"/>
        </w:rPr>
      </w:pPr>
      <w:r w:rsidRPr="009E34B0">
        <w:rPr>
          <w:rFonts w:asciiTheme="minorHAnsi" w:hAnsiTheme="minorHAnsi" w:cstheme="minorHAnsi"/>
          <w:bCs/>
          <w:sz w:val="22"/>
          <w:szCs w:val="22"/>
        </w:rPr>
        <w:t xml:space="preserve">BE supported the proposal of the evaluation steering committee and asked if any of those two elements will be already discussed at the MC in June. The MA replied that the discussion will </w:t>
      </w:r>
      <w:r w:rsidR="00707E79">
        <w:rPr>
          <w:rFonts w:asciiTheme="minorHAnsi" w:hAnsiTheme="minorHAnsi" w:cstheme="minorHAnsi"/>
          <w:bCs/>
          <w:sz w:val="22"/>
          <w:szCs w:val="22"/>
        </w:rPr>
        <w:t>take place</w:t>
      </w:r>
      <w:r w:rsidRPr="009E34B0">
        <w:rPr>
          <w:rFonts w:asciiTheme="minorHAnsi" w:hAnsiTheme="minorHAnsi" w:cstheme="minorHAnsi"/>
          <w:bCs/>
          <w:sz w:val="22"/>
          <w:szCs w:val="22"/>
        </w:rPr>
        <w:t xml:space="preserve"> at the MC November meeting as time is needed to </w:t>
      </w:r>
      <w:r w:rsidR="00623575" w:rsidRPr="009E34B0">
        <w:rPr>
          <w:rFonts w:asciiTheme="minorHAnsi" w:hAnsiTheme="minorHAnsi" w:cstheme="minorHAnsi"/>
          <w:bCs/>
          <w:sz w:val="22"/>
          <w:szCs w:val="22"/>
        </w:rPr>
        <w:t xml:space="preserve">carry </w:t>
      </w:r>
      <w:r w:rsidR="00707E79">
        <w:rPr>
          <w:rFonts w:asciiTheme="minorHAnsi" w:hAnsiTheme="minorHAnsi" w:cstheme="minorHAnsi"/>
          <w:bCs/>
          <w:sz w:val="22"/>
          <w:szCs w:val="22"/>
        </w:rPr>
        <w:t>out</w:t>
      </w:r>
      <w:r w:rsidR="00623575" w:rsidRPr="009E34B0">
        <w:rPr>
          <w:rFonts w:asciiTheme="minorHAnsi" w:hAnsiTheme="minorHAnsi" w:cstheme="minorHAnsi"/>
          <w:bCs/>
          <w:sz w:val="22"/>
          <w:szCs w:val="22"/>
        </w:rPr>
        <w:t xml:space="preserve"> </w:t>
      </w:r>
      <w:r w:rsidRPr="009E34B0">
        <w:rPr>
          <w:rFonts w:asciiTheme="minorHAnsi" w:hAnsiTheme="minorHAnsi" w:cstheme="minorHAnsi"/>
          <w:bCs/>
          <w:sz w:val="22"/>
          <w:szCs w:val="22"/>
        </w:rPr>
        <w:t xml:space="preserve">the </w:t>
      </w:r>
      <w:r w:rsidR="00623575" w:rsidRPr="009E34B0">
        <w:rPr>
          <w:rFonts w:asciiTheme="minorHAnsi" w:hAnsiTheme="minorHAnsi" w:cstheme="minorHAnsi"/>
          <w:bCs/>
          <w:sz w:val="22"/>
          <w:szCs w:val="22"/>
        </w:rPr>
        <w:t xml:space="preserve">related </w:t>
      </w:r>
      <w:r w:rsidRPr="009E34B0">
        <w:rPr>
          <w:rFonts w:asciiTheme="minorHAnsi" w:hAnsiTheme="minorHAnsi" w:cstheme="minorHAnsi"/>
          <w:bCs/>
          <w:sz w:val="22"/>
          <w:szCs w:val="22"/>
        </w:rPr>
        <w:t xml:space="preserve">work. </w:t>
      </w:r>
    </w:p>
    <w:p w14:paraId="582C6BCB" w14:textId="5C84F676" w:rsidR="00165A0F" w:rsidRPr="00707E79" w:rsidRDefault="00165A0F" w:rsidP="00184221">
      <w:pPr>
        <w:spacing w:before="120" w:after="120"/>
        <w:jc w:val="both"/>
        <w:rPr>
          <w:rFonts w:asciiTheme="minorHAnsi" w:hAnsiTheme="minorHAnsi" w:cstheme="minorHAnsi"/>
          <w:bCs/>
          <w:sz w:val="22"/>
          <w:szCs w:val="22"/>
        </w:rPr>
      </w:pPr>
      <w:r w:rsidRPr="009E34B0">
        <w:rPr>
          <w:rFonts w:asciiTheme="minorHAnsi" w:hAnsiTheme="minorHAnsi" w:cstheme="minorHAnsi"/>
          <w:bCs/>
          <w:sz w:val="22"/>
          <w:szCs w:val="22"/>
        </w:rPr>
        <w:t xml:space="preserve">SI asked clarification about the content of the Third input paper that was provided for the meeting as </w:t>
      </w:r>
      <w:r w:rsidR="00707E79">
        <w:rPr>
          <w:rFonts w:asciiTheme="minorHAnsi" w:hAnsiTheme="minorHAnsi" w:cstheme="minorHAnsi"/>
          <w:bCs/>
          <w:sz w:val="22"/>
          <w:szCs w:val="22"/>
        </w:rPr>
        <w:t xml:space="preserve">it </w:t>
      </w:r>
      <w:r w:rsidR="006D024A" w:rsidRPr="009E34B0">
        <w:rPr>
          <w:rFonts w:asciiTheme="minorHAnsi" w:hAnsiTheme="minorHAnsi" w:cstheme="minorHAnsi"/>
          <w:bCs/>
          <w:sz w:val="22"/>
          <w:szCs w:val="22"/>
        </w:rPr>
        <w:t xml:space="preserve">included </w:t>
      </w:r>
      <w:r w:rsidRPr="009E34B0">
        <w:rPr>
          <w:rFonts w:asciiTheme="minorHAnsi" w:hAnsiTheme="minorHAnsi" w:cstheme="minorHAnsi"/>
          <w:bCs/>
          <w:sz w:val="22"/>
          <w:szCs w:val="22"/>
        </w:rPr>
        <w:t>similar information as the ones presented by the evaluation steering committee</w:t>
      </w:r>
      <w:r w:rsidR="006D024A" w:rsidRPr="009E34B0">
        <w:rPr>
          <w:rFonts w:asciiTheme="minorHAnsi" w:hAnsiTheme="minorHAnsi" w:cstheme="minorHAnsi"/>
          <w:bCs/>
          <w:sz w:val="22"/>
          <w:szCs w:val="22"/>
        </w:rPr>
        <w:t xml:space="preserve">. SI furthermore </w:t>
      </w:r>
      <w:r w:rsidRPr="009E34B0">
        <w:rPr>
          <w:rFonts w:asciiTheme="minorHAnsi" w:hAnsiTheme="minorHAnsi" w:cstheme="minorHAnsi"/>
          <w:bCs/>
          <w:sz w:val="22"/>
          <w:szCs w:val="22"/>
        </w:rPr>
        <w:t xml:space="preserve">expressed interest to focus part of the work on the ECPs. The representative of the evaluation steering committee </w:t>
      </w:r>
      <w:r w:rsidR="006D024A" w:rsidRPr="009E34B0">
        <w:rPr>
          <w:rFonts w:asciiTheme="minorHAnsi" w:hAnsiTheme="minorHAnsi" w:cstheme="minorHAnsi"/>
          <w:bCs/>
          <w:sz w:val="22"/>
          <w:szCs w:val="22"/>
        </w:rPr>
        <w:t xml:space="preserve">of the </w:t>
      </w:r>
      <w:r w:rsidRPr="009E34B0">
        <w:rPr>
          <w:rFonts w:asciiTheme="minorHAnsi" w:hAnsiTheme="minorHAnsi" w:cstheme="minorHAnsi"/>
          <w:bCs/>
          <w:sz w:val="22"/>
          <w:szCs w:val="22"/>
        </w:rPr>
        <w:t>NL indicated that the Third input paper indeed present</w:t>
      </w:r>
      <w:r w:rsidR="00707E79">
        <w:rPr>
          <w:rFonts w:asciiTheme="minorHAnsi" w:hAnsiTheme="minorHAnsi" w:cstheme="minorHAnsi"/>
          <w:bCs/>
          <w:sz w:val="22"/>
          <w:szCs w:val="22"/>
        </w:rPr>
        <w:t>s</w:t>
      </w:r>
      <w:r w:rsidRPr="009E34B0">
        <w:rPr>
          <w:rFonts w:asciiTheme="minorHAnsi" w:hAnsiTheme="minorHAnsi" w:cstheme="minorHAnsi"/>
          <w:bCs/>
          <w:sz w:val="22"/>
          <w:szCs w:val="22"/>
        </w:rPr>
        <w:t xml:space="preserve"> the results of the work implemented on the internal communication </w:t>
      </w:r>
      <w:r w:rsidR="00707E79" w:rsidRPr="009E34B0">
        <w:rPr>
          <w:rFonts w:asciiTheme="minorHAnsi" w:hAnsiTheme="minorHAnsi" w:cstheme="minorHAnsi"/>
          <w:bCs/>
          <w:sz w:val="22"/>
          <w:szCs w:val="22"/>
        </w:rPr>
        <w:t>and</w:t>
      </w:r>
      <w:r w:rsidRPr="009E34B0">
        <w:rPr>
          <w:rFonts w:asciiTheme="minorHAnsi" w:hAnsiTheme="minorHAnsi" w:cstheme="minorHAnsi"/>
          <w:bCs/>
          <w:sz w:val="22"/>
          <w:szCs w:val="22"/>
        </w:rPr>
        <w:t xml:space="preserve"> contains the </w:t>
      </w:r>
      <w:r w:rsidR="00707E79" w:rsidRPr="009E34B0">
        <w:rPr>
          <w:rFonts w:asciiTheme="minorHAnsi" w:hAnsiTheme="minorHAnsi" w:cstheme="minorHAnsi"/>
          <w:bCs/>
          <w:sz w:val="22"/>
          <w:szCs w:val="22"/>
        </w:rPr>
        <w:t>evaluators</w:t>
      </w:r>
      <w:r w:rsidR="00707E79">
        <w:rPr>
          <w:rFonts w:asciiTheme="minorHAnsi" w:hAnsiTheme="minorHAnsi" w:cstheme="minorHAnsi"/>
          <w:bCs/>
          <w:sz w:val="22"/>
          <w:szCs w:val="22"/>
        </w:rPr>
        <w:t>’</w:t>
      </w:r>
      <w:r w:rsidR="00707E79" w:rsidRPr="009E34B0">
        <w:rPr>
          <w:rFonts w:asciiTheme="minorHAnsi" w:hAnsiTheme="minorHAnsi" w:cstheme="minorHAnsi"/>
          <w:bCs/>
          <w:sz w:val="22"/>
          <w:szCs w:val="22"/>
        </w:rPr>
        <w:t xml:space="preserve"> </w:t>
      </w:r>
      <w:r w:rsidRPr="009E34B0">
        <w:rPr>
          <w:rFonts w:asciiTheme="minorHAnsi" w:hAnsiTheme="minorHAnsi" w:cstheme="minorHAnsi"/>
          <w:bCs/>
          <w:sz w:val="22"/>
          <w:szCs w:val="22"/>
        </w:rPr>
        <w:t xml:space="preserve">proposals on the different options for continuing the evaluation </w:t>
      </w:r>
      <w:r w:rsidR="00707E79">
        <w:rPr>
          <w:rFonts w:asciiTheme="minorHAnsi" w:hAnsiTheme="minorHAnsi" w:cstheme="minorHAnsi"/>
          <w:bCs/>
          <w:sz w:val="22"/>
          <w:szCs w:val="22"/>
        </w:rPr>
        <w:t>process</w:t>
      </w:r>
      <w:r w:rsidRPr="009E34B0">
        <w:rPr>
          <w:rFonts w:asciiTheme="minorHAnsi" w:hAnsiTheme="minorHAnsi" w:cstheme="minorHAnsi"/>
          <w:bCs/>
          <w:sz w:val="22"/>
          <w:szCs w:val="22"/>
        </w:rPr>
        <w:t>.</w:t>
      </w:r>
      <w:r w:rsidR="006D024A" w:rsidRPr="00707E79">
        <w:rPr>
          <w:rFonts w:asciiTheme="minorHAnsi" w:hAnsiTheme="minorHAnsi" w:cstheme="minorHAnsi"/>
          <w:bCs/>
          <w:sz w:val="22"/>
          <w:szCs w:val="22"/>
        </w:rPr>
        <w:t xml:space="preserve"> </w:t>
      </w:r>
    </w:p>
    <w:p w14:paraId="060EFE2E" w14:textId="1A03CDA1" w:rsidR="00C6767F" w:rsidRPr="009E34B0" w:rsidRDefault="00707E79" w:rsidP="00184221">
      <w:pPr>
        <w:spacing w:before="120" w:after="120"/>
        <w:jc w:val="both"/>
        <w:rPr>
          <w:rFonts w:asciiTheme="minorHAnsi" w:hAnsiTheme="minorHAnsi" w:cstheme="minorHAnsi"/>
          <w:bCs/>
          <w:sz w:val="22"/>
          <w:szCs w:val="22"/>
          <w:lang w:val="en-US"/>
        </w:rPr>
      </w:pPr>
      <w:r>
        <w:rPr>
          <w:rFonts w:asciiTheme="minorHAnsi" w:hAnsiTheme="minorHAnsi" w:cstheme="minorHAnsi"/>
          <w:bCs/>
          <w:sz w:val="22"/>
          <w:szCs w:val="22"/>
          <w:lang w:val="en-US"/>
        </w:rPr>
        <w:t>T</w:t>
      </w:r>
      <w:r w:rsidR="006D024A" w:rsidRPr="009E34B0">
        <w:rPr>
          <w:rFonts w:asciiTheme="minorHAnsi" w:hAnsiTheme="minorHAnsi" w:cstheme="minorHAnsi"/>
          <w:bCs/>
          <w:sz w:val="22"/>
          <w:szCs w:val="22"/>
          <w:lang w:val="en-US"/>
        </w:rPr>
        <w:t xml:space="preserve">he </w:t>
      </w:r>
      <w:r w:rsidR="00C6767F" w:rsidRPr="009E34B0">
        <w:rPr>
          <w:rFonts w:asciiTheme="minorHAnsi" w:hAnsiTheme="minorHAnsi" w:cstheme="minorHAnsi"/>
          <w:bCs/>
          <w:sz w:val="22"/>
          <w:szCs w:val="22"/>
          <w:lang w:val="en-US"/>
        </w:rPr>
        <w:t xml:space="preserve">external evaluator, Erica Melloni, clarified that the proposal from the evaluation steering committee </w:t>
      </w:r>
      <w:r w:rsidR="001D3E44">
        <w:rPr>
          <w:rFonts w:asciiTheme="minorHAnsi" w:hAnsiTheme="minorHAnsi" w:cstheme="minorHAnsi"/>
          <w:bCs/>
          <w:sz w:val="22"/>
          <w:szCs w:val="22"/>
          <w:lang w:val="en-US"/>
        </w:rPr>
        <w:t>is</w:t>
      </w:r>
      <w:r w:rsidR="00C6767F" w:rsidRPr="009E34B0">
        <w:rPr>
          <w:rFonts w:asciiTheme="minorHAnsi" w:hAnsiTheme="minorHAnsi" w:cstheme="minorHAnsi"/>
          <w:bCs/>
          <w:sz w:val="22"/>
          <w:szCs w:val="22"/>
          <w:lang w:val="en-US"/>
        </w:rPr>
        <w:t xml:space="preserve"> aligned with the conclusion included on the Third Input paper. She further continued presenting the paper in more detailed underlying the work done </w:t>
      </w:r>
      <w:r w:rsidR="001D3E44">
        <w:rPr>
          <w:rFonts w:asciiTheme="minorHAnsi" w:hAnsiTheme="minorHAnsi" w:cstheme="minorHAnsi"/>
          <w:bCs/>
          <w:sz w:val="22"/>
          <w:szCs w:val="22"/>
          <w:lang w:val="en-US"/>
        </w:rPr>
        <w:t xml:space="preserve">so far </w:t>
      </w:r>
      <w:r w:rsidR="00C6767F" w:rsidRPr="009E34B0">
        <w:rPr>
          <w:rFonts w:asciiTheme="minorHAnsi" w:hAnsiTheme="minorHAnsi" w:cstheme="minorHAnsi"/>
          <w:bCs/>
          <w:sz w:val="22"/>
          <w:szCs w:val="22"/>
          <w:lang w:val="en-US"/>
        </w:rPr>
        <w:t xml:space="preserve">and the </w:t>
      </w:r>
      <w:r w:rsidR="001D3E44">
        <w:rPr>
          <w:rFonts w:asciiTheme="minorHAnsi" w:hAnsiTheme="minorHAnsi" w:cstheme="minorHAnsi"/>
          <w:bCs/>
          <w:sz w:val="22"/>
          <w:szCs w:val="22"/>
          <w:lang w:val="en-US"/>
        </w:rPr>
        <w:t xml:space="preserve">related </w:t>
      </w:r>
      <w:r w:rsidR="00C6767F" w:rsidRPr="009E34B0">
        <w:rPr>
          <w:rFonts w:asciiTheme="minorHAnsi" w:hAnsiTheme="minorHAnsi" w:cstheme="minorHAnsi"/>
          <w:bCs/>
          <w:sz w:val="22"/>
          <w:szCs w:val="22"/>
          <w:lang w:val="en-US"/>
        </w:rPr>
        <w:t xml:space="preserve">conclusions. </w:t>
      </w:r>
    </w:p>
    <w:p w14:paraId="16B64C7D" w14:textId="2486EF37" w:rsidR="00C6767F" w:rsidRPr="00246234" w:rsidRDefault="00C6767F" w:rsidP="00184221">
      <w:pPr>
        <w:spacing w:before="120" w:after="120"/>
        <w:jc w:val="both"/>
        <w:rPr>
          <w:rFonts w:asciiTheme="minorHAnsi" w:hAnsiTheme="minorHAnsi" w:cstheme="minorHAnsi"/>
          <w:bCs/>
          <w:sz w:val="22"/>
          <w:szCs w:val="22"/>
          <w:lang w:val="en-US"/>
        </w:rPr>
      </w:pPr>
      <w:r w:rsidRPr="009E34B0">
        <w:rPr>
          <w:rFonts w:asciiTheme="minorHAnsi" w:hAnsiTheme="minorHAnsi" w:cstheme="minorHAnsi"/>
          <w:bCs/>
          <w:sz w:val="22"/>
          <w:szCs w:val="22"/>
          <w:lang w:val="en-US"/>
        </w:rPr>
        <w:t xml:space="preserve">SI asked if the </w:t>
      </w:r>
      <w:r w:rsidR="001D3E44">
        <w:rPr>
          <w:rFonts w:asciiTheme="minorHAnsi" w:hAnsiTheme="minorHAnsi" w:cstheme="minorHAnsi"/>
          <w:bCs/>
          <w:sz w:val="22"/>
          <w:szCs w:val="22"/>
          <w:lang w:val="en-US"/>
        </w:rPr>
        <w:t xml:space="preserve">next </w:t>
      </w:r>
      <w:r w:rsidRPr="009E34B0">
        <w:rPr>
          <w:rFonts w:asciiTheme="minorHAnsi" w:hAnsiTheme="minorHAnsi" w:cstheme="minorHAnsi"/>
          <w:bCs/>
          <w:sz w:val="22"/>
          <w:szCs w:val="22"/>
          <w:lang w:val="en-US"/>
        </w:rPr>
        <w:t xml:space="preserve">evaluation </w:t>
      </w:r>
      <w:r w:rsidR="001D3E44">
        <w:rPr>
          <w:rFonts w:asciiTheme="minorHAnsi" w:hAnsiTheme="minorHAnsi" w:cstheme="minorHAnsi"/>
          <w:bCs/>
          <w:sz w:val="22"/>
          <w:szCs w:val="22"/>
          <w:lang w:val="en-US"/>
        </w:rPr>
        <w:t xml:space="preserve">step </w:t>
      </w:r>
      <w:r w:rsidRPr="009E34B0">
        <w:rPr>
          <w:rFonts w:asciiTheme="minorHAnsi" w:hAnsiTheme="minorHAnsi" w:cstheme="minorHAnsi"/>
          <w:bCs/>
          <w:sz w:val="22"/>
          <w:szCs w:val="22"/>
          <w:lang w:val="en-US"/>
        </w:rPr>
        <w:t>w</w:t>
      </w:r>
      <w:r w:rsidR="001D3E44">
        <w:rPr>
          <w:rFonts w:asciiTheme="minorHAnsi" w:hAnsiTheme="minorHAnsi" w:cstheme="minorHAnsi"/>
          <w:bCs/>
          <w:sz w:val="22"/>
          <w:szCs w:val="22"/>
          <w:lang w:val="en-US"/>
        </w:rPr>
        <w:t>ould</w:t>
      </w:r>
      <w:r w:rsidRPr="009E34B0">
        <w:rPr>
          <w:rFonts w:asciiTheme="minorHAnsi" w:hAnsiTheme="minorHAnsi" w:cstheme="minorHAnsi"/>
          <w:bCs/>
          <w:sz w:val="22"/>
          <w:szCs w:val="22"/>
          <w:lang w:val="en-US"/>
        </w:rPr>
        <w:t xml:space="preserve"> also cover the implementation and the effectiveness of procurement procedures. The evaluators clarified that the overall implementation of the programme is </w:t>
      </w:r>
      <w:r w:rsidR="001D3E44">
        <w:rPr>
          <w:rFonts w:asciiTheme="minorHAnsi" w:hAnsiTheme="minorHAnsi" w:cstheme="minorHAnsi"/>
          <w:bCs/>
          <w:sz w:val="22"/>
          <w:szCs w:val="22"/>
          <w:lang w:val="en-US"/>
        </w:rPr>
        <w:t xml:space="preserve">subject to </w:t>
      </w:r>
      <w:r w:rsidRPr="009E34B0">
        <w:rPr>
          <w:rFonts w:asciiTheme="minorHAnsi" w:hAnsiTheme="minorHAnsi" w:cstheme="minorHAnsi"/>
          <w:bCs/>
          <w:sz w:val="22"/>
          <w:szCs w:val="22"/>
          <w:lang w:val="en-US"/>
        </w:rPr>
        <w:t xml:space="preserve">the </w:t>
      </w:r>
      <w:r w:rsidR="001D3E44" w:rsidRPr="009E34B0">
        <w:rPr>
          <w:rFonts w:asciiTheme="minorHAnsi" w:hAnsiTheme="minorHAnsi" w:cstheme="minorHAnsi"/>
          <w:bCs/>
          <w:sz w:val="22"/>
          <w:szCs w:val="22"/>
          <w:lang w:val="en-US"/>
        </w:rPr>
        <w:t>evaluation,</w:t>
      </w:r>
      <w:r w:rsidRPr="009E34B0">
        <w:rPr>
          <w:rFonts w:asciiTheme="minorHAnsi" w:hAnsiTheme="minorHAnsi" w:cstheme="minorHAnsi"/>
          <w:bCs/>
          <w:sz w:val="22"/>
          <w:szCs w:val="22"/>
          <w:lang w:val="en-US"/>
        </w:rPr>
        <w:t xml:space="preserve"> and the elements indicated in the presentation by the </w:t>
      </w:r>
      <w:r w:rsidRPr="00246234">
        <w:rPr>
          <w:rFonts w:asciiTheme="minorHAnsi" w:hAnsiTheme="minorHAnsi" w:cstheme="minorHAnsi"/>
          <w:bCs/>
          <w:sz w:val="22"/>
          <w:szCs w:val="22"/>
          <w:lang w:val="en-US"/>
        </w:rPr>
        <w:t xml:space="preserve">evaluation steering committee will be covered with the case studies already </w:t>
      </w:r>
      <w:r w:rsidRPr="00246234">
        <w:rPr>
          <w:rFonts w:asciiTheme="minorHAnsi" w:hAnsiTheme="minorHAnsi" w:cstheme="minorHAnsi"/>
          <w:bCs/>
          <w:color w:val="000000" w:themeColor="text1"/>
          <w:sz w:val="22"/>
          <w:szCs w:val="22"/>
          <w:lang w:val="en-US"/>
        </w:rPr>
        <w:t>decided</w:t>
      </w:r>
      <w:r w:rsidR="006D024A" w:rsidRPr="00246234">
        <w:rPr>
          <w:rFonts w:asciiTheme="minorHAnsi" w:hAnsiTheme="minorHAnsi" w:cstheme="minorHAnsi"/>
          <w:bCs/>
          <w:color w:val="000000" w:themeColor="text1"/>
          <w:sz w:val="22"/>
          <w:szCs w:val="22"/>
          <w:lang w:val="en-US"/>
        </w:rPr>
        <w:t>. Following that, t</w:t>
      </w:r>
      <w:r w:rsidRPr="00246234">
        <w:rPr>
          <w:rFonts w:asciiTheme="minorHAnsi" w:hAnsiTheme="minorHAnsi" w:cstheme="minorHAnsi"/>
          <w:bCs/>
          <w:color w:val="000000" w:themeColor="text1"/>
          <w:sz w:val="22"/>
          <w:szCs w:val="22"/>
          <w:lang w:val="en-US"/>
        </w:rPr>
        <w:t>here will be update on them until arriving at the draft and final reports. T</w:t>
      </w:r>
      <w:r w:rsidRPr="00246234">
        <w:rPr>
          <w:rFonts w:asciiTheme="minorHAnsi" w:hAnsiTheme="minorHAnsi" w:cstheme="minorHAnsi"/>
          <w:bCs/>
          <w:sz w:val="22"/>
          <w:szCs w:val="22"/>
          <w:lang w:val="en-US"/>
        </w:rPr>
        <w:t xml:space="preserve">he MA also indicated that the entire process </w:t>
      </w:r>
      <w:r w:rsidR="001D3E44" w:rsidRPr="00246234">
        <w:rPr>
          <w:rFonts w:asciiTheme="minorHAnsi" w:hAnsiTheme="minorHAnsi" w:cstheme="minorHAnsi"/>
          <w:bCs/>
          <w:sz w:val="22"/>
          <w:szCs w:val="22"/>
          <w:lang w:val="en-US"/>
        </w:rPr>
        <w:t xml:space="preserve">related to the </w:t>
      </w:r>
      <w:r w:rsidRPr="00246234">
        <w:rPr>
          <w:rFonts w:asciiTheme="minorHAnsi" w:hAnsiTheme="minorHAnsi" w:cstheme="minorHAnsi"/>
          <w:bCs/>
          <w:sz w:val="22"/>
          <w:szCs w:val="22"/>
          <w:lang w:val="en-US"/>
        </w:rPr>
        <w:t>TAP</w:t>
      </w:r>
      <w:r w:rsidR="001D3E44" w:rsidRPr="00246234">
        <w:rPr>
          <w:rFonts w:asciiTheme="minorHAnsi" w:hAnsiTheme="minorHAnsi" w:cstheme="minorHAnsi"/>
          <w:bCs/>
          <w:sz w:val="22"/>
          <w:szCs w:val="22"/>
          <w:lang w:val="en-US"/>
        </w:rPr>
        <w:t>s</w:t>
      </w:r>
      <w:r w:rsidRPr="00246234">
        <w:rPr>
          <w:rFonts w:asciiTheme="minorHAnsi" w:hAnsiTheme="minorHAnsi" w:cstheme="minorHAnsi"/>
          <w:bCs/>
          <w:sz w:val="22"/>
          <w:szCs w:val="22"/>
          <w:lang w:val="en-US"/>
        </w:rPr>
        <w:t xml:space="preserve"> </w:t>
      </w:r>
      <w:r w:rsidR="001D3E44" w:rsidRPr="00246234">
        <w:rPr>
          <w:rFonts w:asciiTheme="minorHAnsi" w:hAnsiTheme="minorHAnsi" w:cstheme="minorHAnsi"/>
          <w:bCs/>
          <w:sz w:val="22"/>
          <w:szCs w:val="22"/>
          <w:lang w:val="en-US"/>
        </w:rPr>
        <w:t xml:space="preserve">is to be </w:t>
      </w:r>
      <w:r w:rsidRPr="00246234">
        <w:rPr>
          <w:rFonts w:asciiTheme="minorHAnsi" w:hAnsiTheme="minorHAnsi" w:cstheme="minorHAnsi"/>
          <w:bCs/>
          <w:sz w:val="22"/>
          <w:szCs w:val="22"/>
          <w:lang w:val="en-US"/>
        </w:rPr>
        <w:t xml:space="preserve">analyzed, from the setting up to the procurement, but </w:t>
      </w:r>
      <w:r w:rsidR="001D3E44" w:rsidRPr="00246234">
        <w:rPr>
          <w:rFonts w:asciiTheme="minorHAnsi" w:hAnsiTheme="minorHAnsi" w:cstheme="minorHAnsi"/>
          <w:bCs/>
          <w:sz w:val="22"/>
          <w:szCs w:val="22"/>
          <w:lang w:val="en-US"/>
        </w:rPr>
        <w:t xml:space="preserve">that </w:t>
      </w:r>
      <w:r w:rsidRPr="00246234">
        <w:rPr>
          <w:rFonts w:asciiTheme="minorHAnsi" w:hAnsiTheme="minorHAnsi" w:cstheme="minorHAnsi"/>
          <w:bCs/>
          <w:sz w:val="22"/>
          <w:szCs w:val="22"/>
          <w:lang w:val="en-US"/>
        </w:rPr>
        <w:t xml:space="preserve">certain aspects are </w:t>
      </w:r>
      <w:r w:rsidR="001D3E44" w:rsidRPr="00246234">
        <w:rPr>
          <w:rFonts w:asciiTheme="minorHAnsi" w:hAnsiTheme="minorHAnsi" w:cstheme="minorHAnsi"/>
          <w:bCs/>
          <w:sz w:val="22"/>
          <w:szCs w:val="22"/>
          <w:lang w:val="en-US"/>
        </w:rPr>
        <w:t>further scrutinized through t</w:t>
      </w:r>
      <w:r w:rsidRPr="00246234">
        <w:rPr>
          <w:rFonts w:asciiTheme="minorHAnsi" w:hAnsiTheme="minorHAnsi" w:cstheme="minorHAnsi"/>
          <w:bCs/>
          <w:sz w:val="22"/>
          <w:szCs w:val="22"/>
          <w:lang w:val="en-US"/>
        </w:rPr>
        <w:t xml:space="preserve">he case studies. </w:t>
      </w:r>
    </w:p>
    <w:p w14:paraId="60FEA046" w14:textId="3BF70004" w:rsidR="00C6767F" w:rsidRPr="00246234" w:rsidRDefault="00C6767F" w:rsidP="00184221">
      <w:pPr>
        <w:spacing w:before="120" w:after="120"/>
        <w:jc w:val="both"/>
        <w:rPr>
          <w:rFonts w:asciiTheme="minorHAnsi" w:hAnsiTheme="minorHAnsi" w:cstheme="minorHAnsi"/>
          <w:bCs/>
          <w:sz w:val="22"/>
          <w:szCs w:val="22"/>
          <w:lang w:val="en-US"/>
        </w:rPr>
      </w:pPr>
      <w:r w:rsidRPr="00246234">
        <w:rPr>
          <w:rFonts w:asciiTheme="minorHAnsi" w:hAnsiTheme="minorHAnsi" w:cstheme="minorHAnsi"/>
          <w:bCs/>
          <w:sz w:val="22"/>
          <w:szCs w:val="22"/>
          <w:lang w:val="en-US"/>
        </w:rPr>
        <w:t xml:space="preserve">The external evaluator informed that </w:t>
      </w:r>
      <w:r w:rsidR="006D024A" w:rsidRPr="00246234">
        <w:rPr>
          <w:rFonts w:asciiTheme="minorHAnsi" w:hAnsiTheme="minorHAnsi" w:cstheme="minorHAnsi"/>
          <w:bCs/>
          <w:sz w:val="22"/>
          <w:szCs w:val="22"/>
          <w:lang w:val="en-US"/>
        </w:rPr>
        <w:t xml:space="preserve">a sample of MC members </w:t>
      </w:r>
      <w:r w:rsidRPr="00246234">
        <w:rPr>
          <w:rFonts w:asciiTheme="minorHAnsi" w:hAnsiTheme="minorHAnsi" w:cstheme="minorHAnsi"/>
          <w:bCs/>
          <w:sz w:val="22"/>
          <w:szCs w:val="22"/>
          <w:lang w:val="en-US"/>
        </w:rPr>
        <w:t xml:space="preserve">will be </w:t>
      </w:r>
      <w:r w:rsidR="006D024A" w:rsidRPr="00246234">
        <w:rPr>
          <w:rFonts w:asciiTheme="minorHAnsi" w:hAnsiTheme="minorHAnsi" w:cstheme="minorHAnsi"/>
          <w:bCs/>
          <w:sz w:val="22"/>
          <w:szCs w:val="22"/>
          <w:lang w:val="en-US"/>
        </w:rPr>
        <w:t xml:space="preserve">individually </w:t>
      </w:r>
      <w:r w:rsidRPr="00246234">
        <w:rPr>
          <w:rFonts w:asciiTheme="minorHAnsi" w:hAnsiTheme="minorHAnsi" w:cstheme="minorHAnsi"/>
          <w:bCs/>
          <w:sz w:val="22"/>
          <w:szCs w:val="22"/>
          <w:lang w:val="en-US"/>
        </w:rPr>
        <w:t xml:space="preserve">contacted for interviews. </w:t>
      </w:r>
    </w:p>
    <w:p w14:paraId="2DB8A231" w14:textId="00AC1BE8" w:rsidR="0045653E" w:rsidRPr="00246234" w:rsidRDefault="0045653E" w:rsidP="00184221">
      <w:pPr>
        <w:spacing w:before="120" w:after="120"/>
        <w:jc w:val="both"/>
        <w:rPr>
          <w:rFonts w:asciiTheme="minorHAnsi" w:hAnsiTheme="minorHAnsi" w:cstheme="minorHAnsi"/>
          <w:bCs/>
          <w:sz w:val="22"/>
          <w:szCs w:val="22"/>
          <w:lang w:val="en-US"/>
        </w:rPr>
      </w:pPr>
      <w:r w:rsidRPr="00246234">
        <w:rPr>
          <w:rFonts w:asciiTheme="minorHAnsi" w:hAnsiTheme="minorHAnsi" w:cstheme="minorHAnsi"/>
          <w:bCs/>
          <w:sz w:val="22"/>
          <w:szCs w:val="22"/>
          <w:lang w:val="en-US"/>
        </w:rPr>
        <w:t xml:space="preserve">The MA concluded that the </w:t>
      </w:r>
      <w:r w:rsidR="001D3E44" w:rsidRPr="00246234">
        <w:rPr>
          <w:rFonts w:asciiTheme="minorHAnsi" w:hAnsiTheme="minorHAnsi" w:cstheme="minorHAnsi"/>
          <w:bCs/>
          <w:sz w:val="22"/>
          <w:szCs w:val="22"/>
          <w:lang w:val="en-US"/>
        </w:rPr>
        <w:t xml:space="preserve">following </w:t>
      </w:r>
      <w:r w:rsidRPr="00246234">
        <w:rPr>
          <w:rFonts w:asciiTheme="minorHAnsi" w:hAnsiTheme="minorHAnsi" w:cstheme="minorHAnsi"/>
          <w:bCs/>
          <w:sz w:val="22"/>
          <w:szCs w:val="22"/>
          <w:lang w:val="en-US"/>
        </w:rPr>
        <w:t xml:space="preserve">proposals </w:t>
      </w:r>
      <w:r w:rsidR="001D3E44" w:rsidRPr="00246234">
        <w:rPr>
          <w:rFonts w:asciiTheme="minorHAnsi" w:hAnsiTheme="minorHAnsi" w:cstheme="minorHAnsi"/>
          <w:bCs/>
          <w:sz w:val="22"/>
          <w:szCs w:val="22"/>
          <w:lang w:val="en-US"/>
        </w:rPr>
        <w:t xml:space="preserve">of </w:t>
      </w:r>
      <w:r w:rsidRPr="00246234">
        <w:rPr>
          <w:rFonts w:asciiTheme="minorHAnsi" w:hAnsiTheme="minorHAnsi" w:cstheme="minorHAnsi"/>
          <w:bCs/>
          <w:sz w:val="22"/>
          <w:szCs w:val="22"/>
          <w:lang w:val="en-US"/>
        </w:rPr>
        <w:t>the Evaluation Steering Committee shall be follow</w:t>
      </w:r>
      <w:r w:rsidR="001D3E44" w:rsidRPr="00246234">
        <w:rPr>
          <w:rFonts w:asciiTheme="minorHAnsi" w:hAnsiTheme="minorHAnsi" w:cstheme="minorHAnsi"/>
          <w:bCs/>
          <w:sz w:val="22"/>
          <w:szCs w:val="22"/>
          <w:lang w:val="en-US"/>
        </w:rPr>
        <w:t>ed</w:t>
      </w:r>
      <w:r w:rsidRPr="00246234">
        <w:rPr>
          <w:rFonts w:asciiTheme="minorHAnsi" w:hAnsiTheme="minorHAnsi" w:cstheme="minorHAnsi"/>
          <w:bCs/>
          <w:sz w:val="22"/>
          <w:szCs w:val="22"/>
          <w:lang w:val="en-US"/>
        </w:rPr>
        <w:t>-up with the external evaluator</w:t>
      </w:r>
      <w:r w:rsidR="00246234" w:rsidRPr="00246234">
        <w:rPr>
          <w:rFonts w:asciiTheme="minorHAnsi" w:hAnsiTheme="minorHAnsi" w:cstheme="minorHAnsi"/>
          <w:bCs/>
          <w:sz w:val="22"/>
          <w:szCs w:val="22"/>
          <w:lang w:val="en-US"/>
        </w:rPr>
        <w:t xml:space="preserve"> as already indicated above</w:t>
      </w:r>
      <w:r w:rsidR="001D3E44" w:rsidRPr="00246234">
        <w:rPr>
          <w:rFonts w:asciiTheme="minorHAnsi" w:hAnsiTheme="minorHAnsi" w:cstheme="minorHAnsi"/>
          <w:bCs/>
          <w:sz w:val="22"/>
          <w:szCs w:val="22"/>
          <w:lang w:val="en-US"/>
        </w:rPr>
        <w:t>:</w:t>
      </w:r>
      <w:r w:rsidRPr="00246234">
        <w:rPr>
          <w:rFonts w:asciiTheme="minorHAnsi" w:hAnsiTheme="minorHAnsi" w:cstheme="minorHAnsi"/>
          <w:bCs/>
          <w:sz w:val="22"/>
          <w:szCs w:val="22"/>
          <w:lang w:val="en-US"/>
        </w:rPr>
        <w:t xml:space="preserve"> </w:t>
      </w:r>
    </w:p>
    <w:p w14:paraId="7BC99BF8" w14:textId="377F4FE4" w:rsidR="0045653E" w:rsidRPr="00246234" w:rsidRDefault="0045653E" w:rsidP="0045653E">
      <w:pPr>
        <w:pStyle w:val="ListParagraph"/>
        <w:numPr>
          <w:ilvl w:val="0"/>
          <w:numId w:val="10"/>
        </w:numPr>
        <w:spacing w:before="120" w:after="120"/>
        <w:jc w:val="both"/>
        <w:rPr>
          <w:rFonts w:asciiTheme="minorHAnsi" w:hAnsiTheme="minorHAnsi" w:cstheme="minorHAnsi"/>
          <w:bCs/>
          <w:color w:val="000000" w:themeColor="text1"/>
          <w:sz w:val="22"/>
          <w:szCs w:val="22"/>
          <w:lang w:val="en-US"/>
        </w:rPr>
      </w:pPr>
      <w:r w:rsidRPr="00246234">
        <w:rPr>
          <w:rFonts w:asciiTheme="minorHAnsi" w:hAnsiTheme="minorHAnsi" w:cstheme="minorHAnsi"/>
          <w:bCs/>
          <w:color w:val="000000" w:themeColor="text1"/>
          <w:sz w:val="22"/>
          <w:szCs w:val="22"/>
          <w:lang w:val="en-US"/>
        </w:rPr>
        <w:t>a survey and discussion about the roles and work of the ESPON Contact Points in the current programme</w:t>
      </w:r>
      <w:r w:rsidR="001D3E44" w:rsidRPr="00246234">
        <w:rPr>
          <w:rFonts w:asciiTheme="minorHAnsi" w:hAnsiTheme="minorHAnsi" w:cstheme="minorHAnsi"/>
          <w:bCs/>
          <w:color w:val="000000" w:themeColor="text1"/>
          <w:sz w:val="22"/>
          <w:szCs w:val="22"/>
          <w:lang w:val="en-US"/>
        </w:rPr>
        <w:t>,</w:t>
      </w:r>
      <w:r w:rsidRPr="00246234">
        <w:rPr>
          <w:rFonts w:asciiTheme="minorHAnsi" w:hAnsiTheme="minorHAnsi" w:cstheme="minorHAnsi"/>
          <w:bCs/>
          <w:color w:val="000000" w:themeColor="text1"/>
          <w:sz w:val="22"/>
          <w:szCs w:val="22"/>
          <w:lang w:val="en-US"/>
        </w:rPr>
        <w:t xml:space="preserve"> implemented as self-evaluation, organised by the MA with the support of the Evaluation Steering Committee and coordinated with the external evaluators;</w:t>
      </w:r>
    </w:p>
    <w:p w14:paraId="7213CD5C" w14:textId="5B6B7338" w:rsidR="0045653E" w:rsidRPr="00246234" w:rsidRDefault="0045653E" w:rsidP="0045653E">
      <w:pPr>
        <w:pStyle w:val="ListParagraph"/>
        <w:numPr>
          <w:ilvl w:val="0"/>
          <w:numId w:val="10"/>
        </w:numPr>
        <w:spacing w:before="120" w:after="120"/>
        <w:jc w:val="both"/>
        <w:rPr>
          <w:rFonts w:asciiTheme="minorHAnsi" w:hAnsiTheme="minorHAnsi" w:cstheme="minorHAnsi"/>
          <w:bCs/>
          <w:color w:val="000000" w:themeColor="text1"/>
          <w:sz w:val="22"/>
          <w:szCs w:val="22"/>
          <w:lang w:val="en-US"/>
        </w:rPr>
      </w:pPr>
      <w:r w:rsidRPr="00246234">
        <w:rPr>
          <w:color w:val="000000" w:themeColor="text1"/>
        </w:rPr>
        <w:t>a</w:t>
      </w:r>
      <w:r w:rsidRPr="00246234">
        <w:rPr>
          <w:rFonts w:asciiTheme="minorHAnsi" w:hAnsiTheme="minorHAnsi" w:cstheme="minorHAnsi"/>
          <w:bCs/>
          <w:color w:val="000000" w:themeColor="text1"/>
          <w:sz w:val="22"/>
          <w:szCs w:val="22"/>
          <w:lang w:val="en-US"/>
        </w:rPr>
        <w:t xml:space="preserve"> fourth and last case study on the TAPs model and </w:t>
      </w:r>
      <w:r w:rsidR="001D3E44" w:rsidRPr="00246234">
        <w:rPr>
          <w:rFonts w:asciiTheme="minorHAnsi" w:hAnsiTheme="minorHAnsi" w:cstheme="minorHAnsi"/>
          <w:bCs/>
          <w:color w:val="000000" w:themeColor="text1"/>
          <w:sz w:val="22"/>
          <w:szCs w:val="22"/>
          <w:lang w:val="en-US"/>
        </w:rPr>
        <w:t>its</w:t>
      </w:r>
      <w:r w:rsidRPr="00246234">
        <w:rPr>
          <w:rFonts w:asciiTheme="minorHAnsi" w:hAnsiTheme="minorHAnsi" w:cstheme="minorHAnsi"/>
          <w:bCs/>
          <w:color w:val="000000" w:themeColor="text1"/>
          <w:sz w:val="22"/>
          <w:szCs w:val="22"/>
          <w:lang w:val="en-US"/>
        </w:rPr>
        <w:t xml:space="preserve"> effective implementation</w:t>
      </w:r>
      <w:r w:rsidR="001D3E44" w:rsidRPr="00246234">
        <w:rPr>
          <w:rFonts w:asciiTheme="minorHAnsi" w:hAnsiTheme="minorHAnsi" w:cstheme="minorHAnsi"/>
          <w:bCs/>
          <w:color w:val="000000" w:themeColor="text1"/>
          <w:sz w:val="22"/>
          <w:szCs w:val="22"/>
          <w:lang w:val="en-US"/>
        </w:rPr>
        <w:t>,</w:t>
      </w:r>
      <w:r w:rsidRPr="00246234">
        <w:rPr>
          <w:rFonts w:asciiTheme="minorHAnsi" w:hAnsiTheme="minorHAnsi" w:cstheme="minorHAnsi"/>
          <w:bCs/>
          <w:color w:val="000000" w:themeColor="text1"/>
          <w:sz w:val="22"/>
          <w:szCs w:val="22"/>
          <w:lang w:val="en-US"/>
        </w:rPr>
        <w:t xml:space="preserve"> with a specific focus on the needs management and the scoping and targeting of the activities and the process of stakeholder involvement in needs’ assessment and evidence production.</w:t>
      </w:r>
    </w:p>
    <w:p w14:paraId="65568749" w14:textId="7603D041" w:rsidR="00B264F2" w:rsidRPr="009E34B0" w:rsidRDefault="000A2138" w:rsidP="009709DF">
      <w:pPr>
        <w:pStyle w:val="ListParagraph"/>
        <w:numPr>
          <w:ilvl w:val="0"/>
          <w:numId w:val="4"/>
        </w:numPr>
        <w:spacing w:before="240" w:after="120"/>
        <w:ind w:hanging="357"/>
        <w:jc w:val="both"/>
        <w:rPr>
          <w:rFonts w:asciiTheme="minorHAnsi" w:hAnsiTheme="minorHAnsi" w:cstheme="minorHAnsi"/>
          <w:bCs/>
          <w:sz w:val="22"/>
          <w:szCs w:val="22"/>
          <w:u w:val="single"/>
        </w:rPr>
      </w:pPr>
      <w:r w:rsidRPr="009E34B0">
        <w:rPr>
          <w:rFonts w:asciiTheme="minorHAnsi" w:hAnsiTheme="minorHAnsi" w:cstheme="minorHAnsi"/>
          <w:bCs/>
          <w:sz w:val="22"/>
          <w:szCs w:val="22"/>
          <w:u w:val="single"/>
        </w:rPr>
        <w:t>State</w:t>
      </w:r>
      <w:r w:rsidRPr="009709DF">
        <w:rPr>
          <w:rFonts w:asciiTheme="minorHAnsi" w:hAnsiTheme="minorHAnsi" w:cstheme="minorHAnsi"/>
          <w:bCs/>
          <w:sz w:val="22"/>
          <w:szCs w:val="22"/>
          <w:u w:val="single"/>
        </w:rPr>
        <w:t xml:space="preserve"> on</w:t>
      </w:r>
      <w:r w:rsidRPr="009E34B0">
        <w:rPr>
          <w:rFonts w:asciiTheme="minorHAnsi" w:hAnsiTheme="minorHAnsi" w:cstheme="minorHAnsi"/>
          <w:bCs/>
          <w:sz w:val="22"/>
          <w:szCs w:val="22"/>
          <w:u w:val="single"/>
        </w:rPr>
        <w:t xml:space="preserve"> setting up the audit work (information)</w:t>
      </w:r>
    </w:p>
    <w:p w14:paraId="00F2A7D3" w14:textId="54BA5915" w:rsidR="0081469A" w:rsidRPr="009E34B0" w:rsidRDefault="0081469A" w:rsidP="0081469A">
      <w:pPr>
        <w:spacing w:before="120" w:after="120"/>
        <w:jc w:val="both"/>
        <w:rPr>
          <w:rFonts w:asciiTheme="minorHAnsi" w:hAnsiTheme="minorHAnsi" w:cstheme="minorHAnsi"/>
          <w:bCs/>
          <w:sz w:val="22"/>
          <w:szCs w:val="22"/>
        </w:rPr>
      </w:pPr>
      <w:r w:rsidRPr="009E34B0">
        <w:rPr>
          <w:rFonts w:asciiTheme="minorHAnsi" w:hAnsiTheme="minorHAnsi" w:cstheme="minorHAnsi"/>
          <w:bCs/>
          <w:sz w:val="22"/>
          <w:szCs w:val="22"/>
        </w:rPr>
        <w:t xml:space="preserve">The MA informed about the implementation of the audit work and </w:t>
      </w:r>
      <w:r w:rsidR="006D024A" w:rsidRPr="009E34B0">
        <w:rPr>
          <w:rFonts w:asciiTheme="minorHAnsi" w:hAnsiTheme="minorHAnsi" w:cstheme="minorHAnsi"/>
          <w:bCs/>
          <w:sz w:val="22"/>
          <w:szCs w:val="22"/>
        </w:rPr>
        <w:t>about</w:t>
      </w:r>
      <w:r w:rsidRPr="009E34B0">
        <w:rPr>
          <w:rFonts w:asciiTheme="minorHAnsi" w:hAnsiTheme="minorHAnsi" w:cstheme="minorHAnsi"/>
          <w:bCs/>
          <w:sz w:val="22"/>
          <w:szCs w:val="22"/>
        </w:rPr>
        <w:t xml:space="preserve"> the results of the system audit that was performed during autumn. No finding</w:t>
      </w:r>
      <w:r w:rsidR="006D024A" w:rsidRPr="009E34B0">
        <w:rPr>
          <w:rFonts w:asciiTheme="minorHAnsi" w:hAnsiTheme="minorHAnsi" w:cstheme="minorHAnsi"/>
          <w:bCs/>
          <w:sz w:val="22"/>
          <w:szCs w:val="22"/>
        </w:rPr>
        <w:t>s</w:t>
      </w:r>
      <w:r w:rsidRPr="009E34B0">
        <w:rPr>
          <w:rFonts w:asciiTheme="minorHAnsi" w:hAnsiTheme="minorHAnsi" w:cstheme="minorHAnsi"/>
          <w:bCs/>
          <w:sz w:val="22"/>
          <w:szCs w:val="22"/>
        </w:rPr>
        <w:t xml:space="preserve"> and no recommendations were made to the MA on the management and control system description. </w:t>
      </w:r>
    </w:p>
    <w:p w14:paraId="7BFF0DF4" w14:textId="7C66D19E" w:rsidR="00664627" w:rsidRPr="009E34B0" w:rsidRDefault="00196885" w:rsidP="009709DF">
      <w:pPr>
        <w:pStyle w:val="ListParagraph"/>
        <w:numPr>
          <w:ilvl w:val="0"/>
          <w:numId w:val="4"/>
        </w:numPr>
        <w:spacing w:before="240" w:after="120"/>
        <w:ind w:hanging="357"/>
        <w:jc w:val="both"/>
        <w:rPr>
          <w:rFonts w:asciiTheme="minorHAnsi" w:hAnsiTheme="minorHAnsi" w:cstheme="minorHAnsi"/>
          <w:bCs/>
          <w:sz w:val="22"/>
          <w:szCs w:val="22"/>
          <w:u w:val="single"/>
        </w:rPr>
      </w:pPr>
      <w:r w:rsidRPr="009E34B0">
        <w:rPr>
          <w:rFonts w:asciiTheme="minorHAnsi" w:hAnsiTheme="minorHAnsi" w:cstheme="minorHAnsi"/>
          <w:bCs/>
          <w:sz w:val="22"/>
          <w:szCs w:val="22"/>
          <w:u w:val="single"/>
        </w:rPr>
        <w:lastRenderedPageBreak/>
        <w:t>S</w:t>
      </w:r>
      <w:r w:rsidR="00664627" w:rsidRPr="009E34B0">
        <w:rPr>
          <w:rFonts w:asciiTheme="minorHAnsi" w:hAnsiTheme="minorHAnsi" w:cstheme="minorHAnsi"/>
          <w:bCs/>
          <w:sz w:val="22"/>
          <w:szCs w:val="22"/>
          <w:u w:val="single"/>
        </w:rPr>
        <w:t xml:space="preserve">ession with the Chair of the </w:t>
      </w:r>
      <w:r w:rsidRPr="009E34B0">
        <w:rPr>
          <w:rFonts w:asciiTheme="minorHAnsi" w:hAnsiTheme="minorHAnsi" w:cstheme="minorHAnsi"/>
          <w:bCs/>
          <w:sz w:val="22"/>
          <w:szCs w:val="22"/>
          <w:u w:val="single"/>
        </w:rPr>
        <w:t xml:space="preserve">ESPON </w:t>
      </w:r>
      <w:r w:rsidR="00664627" w:rsidRPr="009E34B0">
        <w:rPr>
          <w:rFonts w:asciiTheme="minorHAnsi" w:hAnsiTheme="minorHAnsi" w:cstheme="minorHAnsi"/>
          <w:bCs/>
          <w:sz w:val="22"/>
          <w:szCs w:val="22"/>
          <w:u w:val="single"/>
        </w:rPr>
        <w:t xml:space="preserve">EGTC Assembly </w:t>
      </w:r>
      <w:r w:rsidR="009A5FFA" w:rsidRPr="009E34B0">
        <w:rPr>
          <w:rFonts w:asciiTheme="minorHAnsi" w:hAnsiTheme="minorHAnsi" w:cstheme="minorHAnsi"/>
          <w:bCs/>
          <w:sz w:val="22"/>
          <w:szCs w:val="22"/>
          <w:u w:val="single"/>
        </w:rPr>
        <w:t>(</w:t>
      </w:r>
      <w:r w:rsidR="00742112" w:rsidRPr="009E34B0">
        <w:rPr>
          <w:rFonts w:asciiTheme="minorHAnsi" w:hAnsiTheme="minorHAnsi" w:cstheme="minorHAnsi"/>
          <w:bCs/>
          <w:sz w:val="22"/>
          <w:szCs w:val="22"/>
          <w:u w:val="single"/>
        </w:rPr>
        <w:t xml:space="preserve">information </w:t>
      </w:r>
      <w:r w:rsidR="009A5FFA" w:rsidRPr="009E34B0">
        <w:rPr>
          <w:rFonts w:asciiTheme="minorHAnsi" w:hAnsiTheme="minorHAnsi" w:cstheme="minorHAnsi"/>
          <w:bCs/>
          <w:sz w:val="22"/>
          <w:szCs w:val="22"/>
          <w:u w:val="single"/>
        </w:rPr>
        <w:t>and discussion)</w:t>
      </w:r>
    </w:p>
    <w:p w14:paraId="5098A377" w14:textId="1961494A" w:rsidR="0053782F" w:rsidRPr="009E34B0" w:rsidRDefault="007A3BF1" w:rsidP="002F0A08">
      <w:pPr>
        <w:spacing w:before="120" w:after="120"/>
        <w:jc w:val="both"/>
        <w:rPr>
          <w:rFonts w:asciiTheme="minorHAnsi" w:hAnsiTheme="minorHAnsi" w:cstheme="minorHAnsi"/>
          <w:bCs/>
          <w:sz w:val="22"/>
          <w:szCs w:val="22"/>
        </w:rPr>
      </w:pPr>
      <w:r w:rsidRPr="009E34B0">
        <w:rPr>
          <w:rFonts w:asciiTheme="minorHAnsi" w:hAnsiTheme="minorHAnsi" w:cstheme="minorHAnsi"/>
          <w:bCs/>
          <w:sz w:val="22"/>
          <w:szCs w:val="22"/>
        </w:rPr>
        <w:t>The Chair of the Assembly</w:t>
      </w:r>
      <w:r w:rsidR="00DC0581" w:rsidRPr="009E34B0">
        <w:rPr>
          <w:rFonts w:asciiTheme="minorHAnsi" w:hAnsiTheme="minorHAnsi" w:cstheme="minorHAnsi"/>
          <w:bCs/>
          <w:sz w:val="22"/>
          <w:szCs w:val="22"/>
        </w:rPr>
        <w:t xml:space="preserve"> reported on</w:t>
      </w:r>
      <w:r w:rsidR="0053782F" w:rsidRPr="009E34B0">
        <w:rPr>
          <w:rFonts w:asciiTheme="minorHAnsi" w:hAnsiTheme="minorHAnsi" w:cstheme="minorHAnsi"/>
          <w:bCs/>
          <w:sz w:val="22"/>
          <w:szCs w:val="22"/>
        </w:rPr>
        <w:t xml:space="preserve"> the evaluation of the management of the EGTC and how previous findings were followed</w:t>
      </w:r>
      <w:r w:rsidR="0049410B">
        <w:rPr>
          <w:rFonts w:asciiTheme="minorHAnsi" w:hAnsiTheme="minorHAnsi" w:cstheme="minorHAnsi"/>
          <w:bCs/>
          <w:sz w:val="22"/>
          <w:szCs w:val="22"/>
        </w:rPr>
        <w:t>-</w:t>
      </w:r>
      <w:r w:rsidR="0053782F" w:rsidRPr="009E34B0">
        <w:rPr>
          <w:rFonts w:asciiTheme="minorHAnsi" w:hAnsiTheme="minorHAnsi" w:cstheme="minorHAnsi"/>
          <w:bCs/>
          <w:sz w:val="22"/>
          <w:szCs w:val="22"/>
        </w:rPr>
        <w:t xml:space="preserve">up. The evaluation process involved several steps, including EGTC self-evaluation, </w:t>
      </w:r>
      <w:r w:rsidR="009168A6" w:rsidRPr="009E34B0">
        <w:rPr>
          <w:rFonts w:asciiTheme="minorHAnsi" w:hAnsiTheme="minorHAnsi" w:cstheme="minorHAnsi"/>
          <w:bCs/>
          <w:sz w:val="22"/>
          <w:szCs w:val="22"/>
        </w:rPr>
        <w:t xml:space="preserve">consultations and </w:t>
      </w:r>
      <w:r w:rsidR="0053782F" w:rsidRPr="009E34B0">
        <w:rPr>
          <w:rFonts w:asciiTheme="minorHAnsi" w:hAnsiTheme="minorHAnsi" w:cstheme="minorHAnsi"/>
          <w:bCs/>
          <w:sz w:val="22"/>
          <w:szCs w:val="22"/>
        </w:rPr>
        <w:t>questionnaire to the MC, MA, Assembly members, and meeting with HR at the Ministry. The evaluation focused on assessing task achievements, staff management, stakeholder relations, and public procurement processes.</w:t>
      </w:r>
    </w:p>
    <w:p w14:paraId="0AC3DFDB" w14:textId="5A2C18DB" w:rsidR="0053782F" w:rsidRPr="009E34B0" w:rsidRDefault="0053782F" w:rsidP="002F0A08">
      <w:pPr>
        <w:spacing w:before="120" w:after="120"/>
        <w:jc w:val="both"/>
        <w:rPr>
          <w:rFonts w:asciiTheme="minorHAnsi" w:hAnsiTheme="minorHAnsi" w:cstheme="minorHAnsi"/>
          <w:bCs/>
          <w:sz w:val="22"/>
          <w:szCs w:val="22"/>
        </w:rPr>
      </w:pPr>
      <w:r w:rsidRPr="009E34B0">
        <w:rPr>
          <w:rFonts w:asciiTheme="minorHAnsi" w:hAnsiTheme="minorHAnsi" w:cstheme="minorHAnsi"/>
          <w:bCs/>
          <w:sz w:val="22"/>
          <w:szCs w:val="22"/>
        </w:rPr>
        <w:t>Key findings included delays in starting operations</w:t>
      </w:r>
      <w:r w:rsidR="00886FE9" w:rsidRPr="009E34B0">
        <w:rPr>
          <w:rFonts w:asciiTheme="minorHAnsi" w:hAnsiTheme="minorHAnsi" w:cstheme="minorHAnsi"/>
          <w:bCs/>
          <w:sz w:val="22"/>
          <w:szCs w:val="22"/>
        </w:rPr>
        <w:t>, however</w:t>
      </w:r>
      <w:r w:rsidR="00C14B20" w:rsidRPr="009E34B0">
        <w:rPr>
          <w:rFonts w:asciiTheme="minorHAnsi" w:hAnsiTheme="minorHAnsi" w:cstheme="minorHAnsi"/>
          <w:bCs/>
          <w:sz w:val="22"/>
          <w:szCs w:val="22"/>
        </w:rPr>
        <w:t xml:space="preserve"> </w:t>
      </w:r>
      <w:r w:rsidR="00886FE9" w:rsidRPr="009E34B0">
        <w:rPr>
          <w:rFonts w:asciiTheme="minorHAnsi" w:hAnsiTheme="minorHAnsi" w:cstheme="minorHAnsi"/>
          <w:bCs/>
          <w:sz w:val="22"/>
          <w:szCs w:val="22"/>
        </w:rPr>
        <w:t xml:space="preserve">the </w:t>
      </w:r>
      <w:r w:rsidR="00C14B20" w:rsidRPr="009E34B0">
        <w:rPr>
          <w:rFonts w:asciiTheme="minorHAnsi" w:hAnsiTheme="minorHAnsi" w:cstheme="minorHAnsi"/>
          <w:bCs/>
          <w:sz w:val="22"/>
          <w:szCs w:val="22"/>
        </w:rPr>
        <w:t xml:space="preserve">implementation </w:t>
      </w:r>
      <w:r w:rsidR="00886FE9" w:rsidRPr="009E34B0">
        <w:rPr>
          <w:rFonts w:asciiTheme="minorHAnsi" w:hAnsiTheme="minorHAnsi" w:cstheme="minorHAnsi"/>
          <w:bCs/>
          <w:sz w:val="22"/>
          <w:szCs w:val="22"/>
        </w:rPr>
        <w:t xml:space="preserve">was now </w:t>
      </w:r>
      <w:r w:rsidR="00C14B20" w:rsidRPr="009E34B0">
        <w:rPr>
          <w:rFonts w:asciiTheme="minorHAnsi" w:hAnsiTheme="minorHAnsi" w:cstheme="minorHAnsi"/>
          <w:bCs/>
          <w:sz w:val="22"/>
          <w:szCs w:val="22"/>
        </w:rPr>
        <w:t>already accelerating</w:t>
      </w:r>
      <w:r w:rsidRPr="009E34B0">
        <w:rPr>
          <w:rFonts w:asciiTheme="minorHAnsi" w:hAnsiTheme="minorHAnsi" w:cstheme="minorHAnsi"/>
          <w:bCs/>
          <w:sz w:val="22"/>
          <w:szCs w:val="22"/>
        </w:rPr>
        <w:t xml:space="preserve">, difficulties with public procurement management, and the need for improvements in the quality of work, especially regarding the fulfillment of performance indicators. There were also challenges due to the departure of key staff members, including the assistant director and legal adviser, though the assistant director's position has been </w:t>
      </w:r>
      <w:r w:rsidR="00C14B20" w:rsidRPr="009E34B0">
        <w:rPr>
          <w:rFonts w:asciiTheme="minorHAnsi" w:hAnsiTheme="minorHAnsi" w:cstheme="minorHAnsi"/>
          <w:bCs/>
          <w:sz w:val="22"/>
          <w:szCs w:val="22"/>
        </w:rPr>
        <w:t xml:space="preserve">already </w:t>
      </w:r>
      <w:r w:rsidRPr="009E34B0">
        <w:rPr>
          <w:rFonts w:asciiTheme="minorHAnsi" w:hAnsiTheme="minorHAnsi" w:cstheme="minorHAnsi"/>
          <w:bCs/>
          <w:sz w:val="22"/>
          <w:szCs w:val="22"/>
        </w:rPr>
        <w:t xml:space="preserve">filled. Efforts to recruit a new lawyer are ongoing, with external support </w:t>
      </w:r>
      <w:r w:rsidR="00886FE9" w:rsidRPr="009E34B0">
        <w:rPr>
          <w:rFonts w:asciiTheme="minorHAnsi" w:hAnsiTheme="minorHAnsi" w:cstheme="minorHAnsi"/>
          <w:bCs/>
          <w:sz w:val="22"/>
          <w:szCs w:val="22"/>
        </w:rPr>
        <w:t xml:space="preserve">is </w:t>
      </w:r>
      <w:r w:rsidRPr="009E34B0">
        <w:rPr>
          <w:rFonts w:asciiTheme="minorHAnsi" w:hAnsiTheme="minorHAnsi" w:cstheme="minorHAnsi"/>
          <w:bCs/>
          <w:sz w:val="22"/>
          <w:szCs w:val="22"/>
        </w:rPr>
        <w:t>considered</w:t>
      </w:r>
      <w:r w:rsidR="00C14B20" w:rsidRPr="009E34B0">
        <w:rPr>
          <w:rFonts w:asciiTheme="minorHAnsi" w:hAnsiTheme="minorHAnsi" w:cstheme="minorHAnsi"/>
          <w:bCs/>
          <w:sz w:val="22"/>
          <w:szCs w:val="22"/>
        </w:rPr>
        <w:t xml:space="preserve"> </w:t>
      </w:r>
      <w:r w:rsidR="00886FE9" w:rsidRPr="009E34B0">
        <w:rPr>
          <w:rFonts w:asciiTheme="minorHAnsi" w:hAnsiTheme="minorHAnsi" w:cstheme="minorHAnsi"/>
          <w:bCs/>
          <w:sz w:val="22"/>
          <w:szCs w:val="22"/>
        </w:rPr>
        <w:t xml:space="preserve">such as an involvement of the </w:t>
      </w:r>
      <w:r w:rsidR="00C14B20" w:rsidRPr="009E34B0">
        <w:rPr>
          <w:rFonts w:asciiTheme="minorHAnsi" w:hAnsiTheme="minorHAnsi" w:cstheme="minorHAnsi"/>
          <w:bCs/>
          <w:sz w:val="22"/>
          <w:szCs w:val="22"/>
        </w:rPr>
        <w:t xml:space="preserve">lawyer at the level of the Ministry </w:t>
      </w:r>
      <w:r w:rsidR="002F0A08" w:rsidRPr="009E34B0">
        <w:rPr>
          <w:rFonts w:asciiTheme="minorHAnsi" w:hAnsiTheme="minorHAnsi" w:cstheme="minorHAnsi"/>
          <w:bCs/>
          <w:sz w:val="22"/>
          <w:szCs w:val="22"/>
        </w:rPr>
        <w:t>and</w:t>
      </w:r>
      <w:r w:rsidR="00C14B20" w:rsidRPr="009E34B0">
        <w:rPr>
          <w:rFonts w:asciiTheme="minorHAnsi" w:hAnsiTheme="minorHAnsi" w:cstheme="minorHAnsi"/>
          <w:bCs/>
          <w:sz w:val="22"/>
          <w:szCs w:val="22"/>
        </w:rPr>
        <w:t xml:space="preserve"> through external law firm to review documents)</w:t>
      </w:r>
      <w:r w:rsidRPr="009E34B0">
        <w:rPr>
          <w:rFonts w:asciiTheme="minorHAnsi" w:hAnsiTheme="minorHAnsi" w:cstheme="minorHAnsi"/>
          <w:bCs/>
          <w:sz w:val="22"/>
          <w:szCs w:val="22"/>
        </w:rPr>
        <w:t>.</w:t>
      </w:r>
    </w:p>
    <w:p w14:paraId="176F7CF3" w14:textId="68035A3D" w:rsidR="0053782F" w:rsidRPr="009E34B0" w:rsidRDefault="0053782F" w:rsidP="002F0A08">
      <w:pPr>
        <w:spacing w:before="120" w:after="120"/>
        <w:jc w:val="both"/>
        <w:rPr>
          <w:rFonts w:asciiTheme="minorHAnsi" w:hAnsiTheme="minorHAnsi" w:cstheme="minorHAnsi"/>
          <w:bCs/>
          <w:sz w:val="22"/>
          <w:szCs w:val="22"/>
        </w:rPr>
      </w:pPr>
      <w:r w:rsidRPr="009E34B0">
        <w:rPr>
          <w:rFonts w:asciiTheme="minorHAnsi" w:hAnsiTheme="minorHAnsi" w:cstheme="minorHAnsi"/>
          <w:bCs/>
          <w:sz w:val="22"/>
          <w:szCs w:val="22"/>
        </w:rPr>
        <w:t>The Assembly is generally satisfied with the management</w:t>
      </w:r>
      <w:r w:rsidR="00A66C34">
        <w:rPr>
          <w:rFonts w:asciiTheme="minorHAnsi" w:hAnsiTheme="minorHAnsi" w:cstheme="minorHAnsi"/>
          <w:bCs/>
          <w:sz w:val="22"/>
          <w:szCs w:val="22"/>
        </w:rPr>
        <w:t>.</w:t>
      </w:r>
      <w:r w:rsidRPr="009E34B0">
        <w:rPr>
          <w:rFonts w:asciiTheme="minorHAnsi" w:hAnsiTheme="minorHAnsi" w:cstheme="minorHAnsi"/>
          <w:bCs/>
          <w:sz w:val="22"/>
          <w:szCs w:val="22"/>
        </w:rPr>
        <w:t xml:space="preserve"> A</w:t>
      </w:r>
      <w:r w:rsidR="00A66C34">
        <w:rPr>
          <w:rFonts w:asciiTheme="minorHAnsi" w:hAnsiTheme="minorHAnsi" w:cstheme="minorHAnsi"/>
          <w:bCs/>
          <w:sz w:val="22"/>
          <w:szCs w:val="22"/>
        </w:rPr>
        <w:t>n</w:t>
      </w:r>
      <w:r w:rsidRPr="009E34B0">
        <w:rPr>
          <w:rFonts w:asciiTheme="minorHAnsi" w:hAnsiTheme="minorHAnsi" w:cstheme="minorHAnsi"/>
          <w:bCs/>
          <w:sz w:val="22"/>
          <w:szCs w:val="22"/>
        </w:rPr>
        <w:t xml:space="preserve"> issue raised was a financial error</w:t>
      </w:r>
      <w:r w:rsidR="00C14B20" w:rsidRPr="009E34B0">
        <w:rPr>
          <w:rFonts w:asciiTheme="minorHAnsi" w:hAnsiTheme="minorHAnsi" w:cstheme="minorHAnsi"/>
          <w:bCs/>
          <w:sz w:val="22"/>
          <w:szCs w:val="22"/>
        </w:rPr>
        <w:t xml:space="preserve"> in PR9</w:t>
      </w:r>
      <w:r w:rsidRPr="009E34B0">
        <w:rPr>
          <w:rFonts w:asciiTheme="minorHAnsi" w:hAnsiTheme="minorHAnsi" w:cstheme="minorHAnsi"/>
          <w:bCs/>
          <w:sz w:val="22"/>
          <w:szCs w:val="22"/>
        </w:rPr>
        <w:t xml:space="preserve"> due to inconsistencies in the technical evaluation, which led to negative financial co</w:t>
      </w:r>
      <w:r w:rsidR="00C14B20" w:rsidRPr="009E34B0">
        <w:rPr>
          <w:rFonts w:asciiTheme="minorHAnsi" w:hAnsiTheme="minorHAnsi" w:cstheme="minorHAnsi"/>
          <w:bCs/>
          <w:sz w:val="22"/>
          <w:szCs w:val="22"/>
        </w:rPr>
        <w:t>rrection</w:t>
      </w:r>
      <w:r w:rsidRPr="009E34B0">
        <w:rPr>
          <w:rFonts w:asciiTheme="minorHAnsi" w:hAnsiTheme="minorHAnsi" w:cstheme="minorHAnsi"/>
          <w:bCs/>
          <w:sz w:val="22"/>
          <w:szCs w:val="22"/>
        </w:rPr>
        <w:t xml:space="preserve">. This </w:t>
      </w:r>
      <w:r w:rsidR="00C14B20" w:rsidRPr="009E34B0">
        <w:rPr>
          <w:rFonts w:asciiTheme="minorHAnsi" w:hAnsiTheme="minorHAnsi" w:cstheme="minorHAnsi"/>
          <w:bCs/>
          <w:sz w:val="22"/>
          <w:szCs w:val="22"/>
        </w:rPr>
        <w:t>resulted in</w:t>
      </w:r>
      <w:r w:rsidRPr="009E34B0">
        <w:rPr>
          <w:rFonts w:asciiTheme="minorHAnsi" w:hAnsiTheme="minorHAnsi" w:cstheme="minorHAnsi"/>
          <w:bCs/>
          <w:sz w:val="22"/>
          <w:szCs w:val="22"/>
        </w:rPr>
        <w:t xml:space="preserve"> </w:t>
      </w:r>
      <w:r w:rsidR="00C14B20" w:rsidRPr="009E34B0">
        <w:rPr>
          <w:rFonts w:asciiTheme="minorHAnsi" w:hAnsiTheme="minorHAnsi" w:cstheme="minorHAnsi"/>
          <w:bCs/>
          <w:sz w:val="22"/>
          <w:szCs w:val="22"/>
        </w:rPr>
        <w:t>the</w:t>
      </w:r>
      <w:r w:rsidRPr="009E34B0">
        <w:rPr>
          <w:rFonts w:asciiTheme="minorHAnsi" w:hAnsiTheme="minorHAnsi" w:cstheme="minorHAnsi"/>
          <w:bCs/>
          <w:sz w:val="22"/>
          <w:szCs w:val="22"/>
        </w:rPr>
        <w:t xml:space="preserve"> review</w:t>
      </w:r>
      <w:r w:rsidR="00C14B20" w:rsidRPr="009E34B0">
        <w:rPr>
          <w:rFonts w:asciiTheme="minorHAnsi" w:hAnsiTheme="minorHAnsi" w:cstheme="minorHAnsi"/>
          <w:bCs/>
          <w:sz w:val="22"/>
          <w:szCs w:val="22"/>
        </w:rPr>
        <w:t xml:space="preserve"> and revision</w:t>
      </w:r>
      <w:r w:rsidRPr="009E34B0">
        <w:rPr>
          <w:rFonts w:asciiTheme="minorHAnsi" w:hAnsiTheme="minorHAnsi" w:cstheme="minorHAnsi"/>
          <w:bCs/>
          <w:sz w:val="22"/>
          <w:szCs w:val="22"/>
        </w:rPr>
        <w:t xml:space="preserve"> of the internal </w:t>
      </w:r>
      <w:r w:rsidR="002F0A08" w:rsidRPr="009E34B0">
        <w:rPr>
          <w:rFonts w:asciiTheme="minorHAnsi" w:hAnsiTheme="minorHAnsi" w:cstheme="minorHAnsi"/>
          <w:bCs/>
          <w:sz w:val="22"/>
          <w:szCs w:val="22"/>
        </w:rPr>
        <w:t>documents</w:t>
      </w:r>
      <w:r w:rsidR="00886FE9" w:rsidRPr="009E34B0">
        <w:rPr>
          <w:rFonts w:asciiTheme="minorHAnsi" w:hAnsiTheme="minorHAnsi" w:cstheme="minorHAnsi"/>
          <w:bCs/>
          <w:sz w:val="22"/>
          <w:szCs w:val="22"/>
        </w:rPr>
        <w:t xml:space="preserve">, discussed and approved by the Assembly with </w:t>
      </w:r>
      <w:r w:rsidRPr="009E34B0">
        <w:rPr>
          <w:rFonts w:asciiTheme="minorHAnsi" w:hAnsiTheme="minorHAnsi" w:cstheme="minorHAnsi"/>
          <w:bCs/>
          <w:sz w:val="22"/>
          <w:szCs w:val="22"/>
        </w:rPr>
        <w:t xml:space="preserve">a </w:t>
      </w:r>
      <w:r w:rsidR="00886FE9" w:rsidRPr="009E34B0">
        <w:rPr>
          <w:rFonts w:asciiTheme="minorHAnsi" w:hAnsiTheme="minorHAnsi" w:cstheme="minorHAnsi"/>
          <w:bCs/>
          <w:sz w:val="22"/>
          <w:szCs w:val="22"/>
        </w:rPr>
        <w:t xml:space="preserve">particular </w:t>
      </w:r>
      <w:r w:rsidRPr="009E34B0">
        <w:rPr>
          <w:rFonts w:asciiTheme="minorHAnsi" w:hAnsiTheme="minorHAnsi" w:cstheme="minorHAnsi"/>
          <w:bCs/>
          <w:sz w:val="22"/>
          <w:szCs w:val="22"/>
        </w:rPr>
        <w:t>focus on improving internal controls</w:t>
      </w:r>
      <w:r w:rsidR="00C14B20" w:rsidRPr="009E34B0">
        <w:rPr>
          <w:rFonts w:asciiTheme="minorHAnsi" w:hAnsiTheme="minorHAnsi" w:cstheme="minorHAnsi"/>
          <w:bCs/>
          <w:sz w:val="22"/>
          <w:szCs w:val="22"/>
        </w:rPr>
        <w:t xml:space="preserve"> and </w:t>
      </w:r>
      <w:r w:rsidR="002F0A08" w:rsidRPr="009E34B0">
        <w:rPr>
          <w:rFonts w:asciiTheme="minorHAnsi" w:hAnsiTheme="minorHAnsi" w:cstheme="minorHAnsi"/>
          <w:bCs/>
          <w:sz w:val="22"/>
          <w:szCs w:val="22"/>
        </w:rPr>
        <w:t xml:space="preserve">the provision of </w:t>
      </w:r>
      <w:r w:rsidR="00C14B20" w:rsidRPr="009E34B0">
        <w:rPr>
          <w:rFonts w:asciiTheme="minorHAnsi" w:hAnsiTheme="minorHAnsi" w:cstheme="minorHAnsi"/>
          <w:bCs/>
          <w:sz w:val="22"/>
          <w:szCs w:val="22"/>
        </w:rPr>
        <w:t>staff training</w:t>
      </w:r>
      <w:r w:rsidRPr="009E34B0">
        <w:rPr>
          <w:rFonts w:asciiTheme="minorHAnsi" w:hAnsiTheme="minorHAnsi" w:cstheme="minorHAnsi"/>
          <w:bCs/>
          <w:sz w:val="22"/>
          <w:szCs w:val="22"/>
        </w:rPr>
        <w:t>.</w:t>
      </w:r>
      <w:r w:rsidR="00886FE9" w:rsidRPr="009E34B0">
        <w:rPr>
          <w:rFonts w:asciiTheme="minorHAnsi" w:hAnsiTheme="minorHAnsi" w:cstheme="minorHAnsi"/>
          <w:bCs/>
          <w:sz w:val="22"/>
          <w:szCs w:val="22"/>
        </w:rPr>
        <w:t xml:space="preserve"> The </w:t>
      </w:r>
      <w:r w:rsidR="00221BA1" w:rsidRPr="009E34B0">
        <w:rPr>
          <w:rFonts w:asciiTheme="minorHAnsi" w:hAnsiTheme="minorHAnsi" w:cstheme="minorHAnsi"/>
          <w:bCs/>
          <w:sz w:val="22"/>
          <w:szCs w:val="22"/>
        </w:rPr>
        <w:t xml:space="preserve">Chair of the Assembly also indicated that her deputy will more closely follow the collaboration of the EGTC with the MA. </w:t>
      </w:r>
    </w:p>
    <w:p w14:paraId="20005D58" w14:textId="5385CD5B" w:rsidR="00C0353D" w:rsidRPr="009E34B0" w:rsidRDefault="00886FE9" w:rsidP="002F0A08">
      <w:pPr>
        <w:spacing w:before="120" w:after="120"/>
        <w:jc w:val="both"/>
        <w:rPr>
          <w:rFonts w:asciiTheme="minorHAnsi" w:hAnsiTheme="minorHAnsi" w:cstheme="minorHAnsi"/>
          <w:bCs/>
          <w:sz w:val="22"/>
          <w:szCs w:val="22"/>
        </w:rPr>
      </w:pPr>
      <w:r w:rsidRPr="009E34B0">
        <w:rPr>
          <w:rFonts w:asciiTheme="minorHAnsi" w:hAnsiTheme="minorHAnsi" w:cstheme="minorHAnsi"/>
          <w:bCs/>
          <w:sz w:val="22"/>
          <w:szCs w:val="22"/>
        </w:rPr>
        <w:t>As no MC member asked for the floor, t</w:t>
      </w:r>
      <w:r w:rsidR="00C0353D" w:rsidRPr="009E34B0">
        <w:rPr>
          <w:rFonts w:asciiTheme="minorHAnsi" w:hAnsiTheme="minorHAnsi" w:cstheme="minorHAnsi"/>
          <w:bCs/>
          <w:sz w:val="22"/>
          <w:szCs w:val="22"/>
        </w:rPr>
        <w:t xml:space="preserve">he MA </w:t>
      </w:r>
      <w:r w:rsidRPr="009E34B0">
        <w:rPr>
          <w:rFonts w:asciiTheme="minorHAnsi" w:hAnsiTheme="minorHAnsi" w:cstheme="minorHAnsi"/>
          <w:bCs/>
          <w:sz w:val="22"/>
          <w:szCs w:val="22"/>
        </w:rPr>
        <w:t>thanked on beha</w:t>
      </w:r>
      <w:r w:rsidR="006E4632" w:rsidRPr="009E34B0">
        <w:rPr>
          <w:rFonts w:asciiTheme="minorHAnsi" w:hAnsiTheme="minorHAnsi" w:cstheme="minorHAnsi"/>
          <w:bCs/>
          <w:sz w:val="22"/>
          <w:szCs w:val="22"/>
        </w:rPr>
        <w:t xml:space="preserve">lf </w:t>
      </w:r>
      <w:r w:rsidRPr="009E34B0">
        <w:rPr>
          <w:rFonts w:asciiTheme="minorHAnsi" w:hAnsiTheme="minorHAnsi" w:cstheme="minorHAnsi"/>
          <w:bCs/>
          <w:sz w:val="22"/>
          <w:szCs w:val="22"/>
        </w:rPr>
        <w:t xml:space="preserve">of the MC for the feedback and </w:t>
      </w:r>
      <w:r w:rsidR="00C0353D" w:rsidRPr="009E34B0">
        <w:rPr>
          <w:rFonts w:asciiTheme="minorHAnsi" w:hAnsiTheme="minorHAnsi" w:cstheme="minorHAnsi"/>
          <w:bCs/>
          <w:sz w:val="22"/>
          <w:szCs w:val="22"/>
        </w:rPr>
        <w:t>highlighted that in the follow-up of</w:t>
      </w:r>
      <w:r w:rsidR="006E4632" w:rsidRPr="009E34B0">
        <w:rPr>
          <w:rFonts w:asciiTheme="minorHAnsi" w:hAnsiTheme="minorHAnsi" w:cstheme="minorHAnsi"/>
          <w:bCs/>
          <w:sz w:val="22"/>
          <w:szCs w:val="22"/>
        </w:rPr>
        <w:t xml:space="preserve"> </w:t>
      </w:r>
      <w:r w:rsidR="00C0353D" w:rsidRPr="009E34B0">
        <w:rPr>
          <w:rFonts w:asciiTheme="minorHAnsi" w:hAnsiTheme="minorHAnsi" w:cstheme="minorHAnsi"/>
          <w:bCs/>
          <w:sz w:val="22"/>
          <w:szCs w:val="22"/>
        </w:rPr>
        <w:t xml:space="preserve">the recommendations it is important to take into consideration the feedback of the MA as </w:t>
      </w:r>
      <w:r w:rsidR="00221BA1" w:rsidRPr="009E34B0">
        <w:rPr>
          <w:rFonts w:asciiTheme="minorHAnsi" w:hAnsiTheme="minorHAnsi" w:cstheme="minorHAnsi"/>
          <w:bCs/>
          <w:sz w:val="22"/>
          <w:szCs w:val="22"/>
        </w:rPr>
        <w:t xml:space="preserve">the MA has to </w:t>
      </w:r>
      <w:r w:rsidR="00C0353D" w:rsidRPr="009E34B0">
        <w:rPr>
          <w:rFonts w:asciiTheme="minorHAnsi" w:hAnsiTheme="minorHAnsi" w:cstheme="minorHAnsi"/>
          <w:bCs/>
          <w:sz w:val="22"/>
          <w:szCs w:val="22"/>
        </w:rPr>
        <w:t>closely monitoring the steps</w:t>
      </w:r>
      <w:r w:rsidR="00221BA1" w:rsidRPr="009E34B0">
        <w:rPr>
          <w:rFonts w:asciiTheme="minorHAnsi" w:hAnsiTheme="minorHAnsi" w:cstheme="minorHAnsi"/>
          <w:bCs/>
          <w:sz w:val="22"/>
          <w:szCs w:val="22"/>
        </w:rPr>
        <w:t xml:space="preserve"> proposed to avoid the any further cuts</w:t>
      </w:r>
      <w:r w:rsidR="00C0353D" w:rsidRPr="009E34B0">
        <w:rPr>
          <w:rFonts w:asciiTheme="minorHAnsi" w:hAnsiTheme="minorHAnsi" w:cstheme="minorHAnsi"/>
          <w:bCs/>
          <w:sz w:val="22"/>
          <w:szCs w:val="22"/>
        </w:rPr>
        <w:t xml:space="preserve">. This can be best achieved during the regular meetings between the MA and EGTC. </w:t>
      </w:r>
      <w:r w:rsidR="00246234" w:rsidRPr="00246234">
        <w:rPr>
          <w:rFonts w:asciiTheme="minorHAnsi" w:hAnsiTheme="minorHAnsi" w:cstheme="minorHAnsi"/>
          <w:bCs/>
          <w:sz w:val="22"/>
          <w:szCs w:val="22"/>
        </w:rPr>
        <w:t xml:space="preserve">Furthermore, it appears to the MA from an outside perspective, that a better internal communication inside the EGTC from management level to staff could support the take-up </w:t>
      </w:r>
      <w:r w:rsidR="00246234">
        <w:rPr>
          <w:rFonts w:asciiTheme="minorHAnsi" w:hAnsiTheme="minorHAnsi" w:cstheme="minorHAnsi"/>
          <w:bCs/>
          <w:sz w:val="22"/>
          <w:szCs w:val="22"/>
        </w:rPr>
        <w:t xml:space="preserve">the </w:t>
      </w:r>
      <w:r w:rsidR="00246234" w:rsidRPr="00246234">
        <w:rPr>
          <w:rFonts w:asciiTheme="minorHAnsi" w:hAnsiTheme="minorHAnsi" w:cstheme="minorHAnsi"/>
          <w:bCs/>
          <w:sz w:val="22"/>
          <w:szCs w:val="22"/>
        </w:rPr>
        <w:t>p</w:t>
      </w:r>
      <w:r w:rsidR="00246234">
        <w:rPr>
          <w:rFonts w:asciiTheme="minorHAnsi" w:hAnsiTheme="minorHAnsi" w:cstheme="minorHAnsi"/>
          <w:bCs/>
          <w:sz w:val="22"/>
          <w:szCs w:val="22"/>
        </w:rPr>
        <w:t>r</w:t>
      </w:r>
      <w:r w:rsidR="00246234" w:rsidRPr="00246234">
        <w:rPr>
          <w:rFonts w:asciiTheme="minorHAnsi" w:hAnsiTheme="minorHAnsi" w:cstheme="minorHAnsi"/>
          <w:bCs/>
          <w:sz w:val="22"/>
          <w:szCs w:val="22"/>
        </w:rPr>
        <w:t>oposed recommendations</w:t>
      </w:r>
      <w:r w:rsidR="00C0353D" w:rsidRPr="009E34B0">
        <w:rPr>
          <w:rFonts w:asciiTheme="minorHAnsi" w:hAnsiTheme="minorHAnsi" w:cstheme="minorHAnsi"/>
          <w:bCs/>
          <w:sz w:val="22"/>
          <w:szCs w:val="22"/>
        </w:rPr>
        <w:t xml:space="preserve">. </w:t>
      </w:r>
    </w:p>
    <w:p w14:paraId="2B192615" w14:textId="2DE34BFD" w:rsidR="0053782F" w:rsidRPr="009E34B0" w:rsidRDefault="0053782F" w:rsidP="002F0A08">
      <w:pPr>
        <w:spacing w:before="120" w:after="120"/>
        <w:jc w:val="both"/>
        <w:rPr>
          <w:rFonts w:asciiTheme="minorHAnsi" w:hAnsiTheme="minorHAnsi" w:cstheme="minorHAnsi"/>
          <w:bCs/>
          <w:sz w:val="22"/>
          <w:szCs w:val="22"/>
        </w:rPr>
      </w:pPr>
      <w:r w:rsidRPr="009E34B0">
        <w:rPr>
          <w:rFonts w:asciiTheme="minorHAnsi" w:hAnsiTheme="minorHAnsi" w:cstheme="minorHAnsi"/>
          <w:bCs/>
          <w:sz w:val="22"/>
          <w:szCs w:val="22"/>
        </w:rPr>
        <w:t xml:space="preserve">In conclusion, the Assembly is </w:t>
      </w:r>
      <w:r w:rsidR="00221BA1" w:rsidRPr="009E34B0">
        <w:rPr>
          <w:rFonts w:asciiTheme="minorHAnsi" w:hAnsiTheme="minorHAnsi" w:cstheme="minorHAnsi"/>
          <w:bCs/>
          <w:sz w:val="22"/>
          <w:szCs w:val="22"/>
        </w:rPr>
        <w:t xml:space="preserve">aware and </w:t>
      </w:r>
      <w:r w:rsidRPr="009E34B0">
        <w:rPr>
          <w:rFonts w:asciiTheme="minorHAnsi" w:hAnsiTheme="minorHAnsi" w:cstheme="minorHAnsi"/>
          <w:bCs/>
          <w:sz w:val="22"/>
          <w:szCs w:val="22"/>
        </w:rPr>
        <w:t xml:space="preserve">working </w:t>
      </w:r>
      <w:r w:rsidR="00221BA1" w:rsidRPr="009E34B0">
        <w:rPr>
          <w:rFonts w:asciiTheme="minorHAnsi" w:hAnsiTheme="minorHAnsi" w:cstheme="minorHAnsi"/>
          <w:bCs/>
          <w:sz w:val="22"/>
          <w:szCs w:val="22"/>
        </w:rPr>
        <w:t xml:space="preserve">with the staff on </w:t>
      </w:r>
      <w:r w:rsidRPr="009E34B0">
        <w:rPr>
          <w:rFonts w:asciiTheme="minorHAnsi" w:hAnsiTheme="minorHAnsi" w:cstheme="minorHAnsi"/>
          <w:bCs/>
          <w:sz w:val="22"/>
          <w:szCs w:val="22"/>
        </w:rPr>
        <w:t xml:space="preserve">these challenges with a series of proposed measures aimed at improving EGTC </w:t>
      </w:r>
      <w:r w:rsidR="002F0A08" w:rsidRPr="009E34B0">
        <w:rPr>
          <w:rFonts w:asciiTheme="minorHAnsi" w:hAnsiTheme="minorHAnsi" w:cstheme="minorHAnsi"/>
          <w:bCs/>
          <w:sz w:val="22"/>
          <w:szCs w:val="22"/>
        </w:rPr>
        <w:t>processes</w:t>
      </w:r>
      <w:r w:rsidR="00221BA1" w:rsidRPr="009E34B0">
        <w:rPr>
          <w:rFonts w:asciiTheme="minorHAnsi" w:hAnsiTheme="minorHAnsi" w:cstheme="minorHAnsi"/>
          <w:bCs/>
          <w:sz w:val="22"/>
          <w:szCs w:val="22"/>
        </w:rPr>
        <w:t>, which were to be further explained with the director of the EGTC in the following point</w:t>
      </w:r>
      <w:r w:rsidR="00BD391F">
        <w:rPr>
          <w:rFonts w:asciiTheme="minorHAnsi" w:hAnsiTheme="minorHAnsi" w:cstheme="minorHAnsi"/>
          <w:bCs/>
          <w:sz w:val="22"/>
          <w:szCs w:val="22"/>
        </w:rPr>
        <w:t xml:space="preserve"> 3.1</w:t>
      </w:r>
      <w:r w:rsidR="00221BA1" w:rsidRPr="009E34B0">
        <w:rPr>
          <w:rFonts w:asciiTheme="minorHAnsi" w:hAnsiTheme="minorHAnsi" w:cstheme="minorHAnsi"/>
          <w:bCs/>
          <w:sz w:val="22"/>
          <w:szCs w:val="22"/>
        </w:rPr>
        <w:t xml:space="preserve">. </w:t>
      </w:r>
    </w:p>
    <w:p w14:paraId="25FE05E8" w14:textId="1ADB2426" w:rsidR="005E47C0" w:rsidRPr="009E34B0" w:rsidRDefault="00664627" w:rsidP="009709DF">
      <w:pPr>
        <w:pStyle w:val="ListParagraph"/>
        <w:numPr>
          <w:ilvl w:val="0"/>
          <w:numId w:val="4"/>
        </w:numPr>
        <w:spacing w:before="240" w:after="120"/>
        <w:ind w:hanging="357"/>
        <w:jc w:val="both"/>
        <w:rPr>
          <w:rFonts w:asciiTheme="minorHAnsi" w:hAnsiTheme="minorHAnsi" w:cstheme="minorHAnsi"/>
          <w:bCs/>
          <w:sz w:val="22"/>
          <w:szCs w:val="22"/>
          <w:u w:val="single"/>
        </w:rPr>
      </w:pPr>
      <w:r w:rsidRPr="009E34B0">
        <w:rPr>
          <w:rFonts w:asciiTheme="minorHAnsi" w:hAnsiTheme="minorHAnsi" w:cstheme="minorHAnsi"/>
          <w:bCs/>
          <w:sz w:val="22"/>
          <w:szCs w:val="22"/>
          <w:u w:val="single"/>
        </w:rPr>
        <w:t>Roundtable of MC members regarding additional MC meetings</w:t>
      </w:r>
      <w:r w:rsidR="009A5FFA" w:rsidRPr="009E34B0">
        <w:rPr>
          <w:rFonts w:asciiTheme="minorHAnsi" w:hAnsiTheme="minorHAnsi" w:cstheme="minorHAnsi"/>
          <w:bCs/>
          <w:sz w:val="22"/>
          <w:szCs w:val="22"/>
          <w:u w:val="single"/>
        </w:rPr>
        <w:t xml:space="preserve"> (discussion)</w:t>
      </w:r>
    </w:p>
    <w:p w14:paraId="25252AB1" w14:textId="61CD9275" w:rsidR="000D34C9" w:rsidRPr="009E34B0" w:rsidRDefault="000D34C9" w:rsidP="00022952">
      <w:pPr>
        <w:spacing w:before="120" w:after="120"/>
        <w:jc w:val="both"/>
        <w:rPr>
          <w:rFonts w:asciiTheme="minorHAnsi" w:hAnsiTheme="minorHAnsi" w:cstheme="minorHAnsi"/>
          <w:bCs/>
          <w:sz w:val="22"/>
          <w:szCs w:val="22"/>
        </w:rPr>
      </w:pPr>
      <w:r w:rsidRPr="009E34B0">
        <w:rPr>
          <w:rFonts w:asciiTheme="minorHAnsi" w:hAnsiTheme="minorHAnsi" w:cstheme="minorHAnsi"/>
          <w:bCs/>
          <w:sz w:val="22"/>
          <w:szCs w:val="22"/>
        </w:rPr>
        <w:t>During the last Monitoring Committee meeting in Budapest, the necessity of organizing an additional</w:t>
      </w:r>
      <w:r w:rsidR="00D7052A" w:rsidRPr="009E34B0">
        <w:rPr>
          <w:rFonts w:asciiTheme="minorHAnsi" w:hAnsiTheme="minorHAnsi" w:cstheme="minorHAnsi"/>
          <w:bCs/>
          <w:sz w:val="22"/>
          <w:szCs w:val="22"/>
        </w:rPr>
        <w:t xml:space="preserve"> </w:t>
      </w:r>
      <w:r w:rsidR="00DC42D4">
        <w:rPr>
          <w:rFonts w:asciiTheme="minorHAnsi" w:hAnsiTheme="minorHAnsi" w:cstheme="minorHAnsi"/>
          <w:bCs/>
          <w:sz w:val="22"/>
          <w:szCs w:val="22"/>
        </w:rPr>
        <w:t>(</w:t>
      </w:r>
      <w:r w:rsidR="00D7052A" w:rsidRPr="009E34B0">
        <w:rPr>
          <w:rFonts w:asciiTheme="minorHAnsi" w:hAnsiTheme="minorHAnsi" w:cstheme="minorHAnsi"/>
          <w:bCs/>
          <w:sz w:val="22"/>
          <w:szCs w:val="22"/>
        </w:rPr>
        <w:t>fourth</w:t>
      </w:r>
      <w:r w:rsidR="00DC42D4">
        <w:rPr>
          <w:rFonts w:asciiTheme="minorHAnsi" w:hAnsiTheme="minorHAnsi" w:cstheme="minorHAnsi"/>
          <w:bCs/>
          <w:sz w:val="22"/>
          <w:szCs w:val="22"/>
        </w:rPr>
        <w:t>)</w:t>
      </w:r>
      <w:r w:rsidRPr="009E34B0">
        <w:rPr>
          <w:rFonts w:asciiTheme="minorHAnsi" w:hAnsiTheme="minorHAnsi" w:cstheme="minorHAnsi"/>
          <w:bCs/>
          <w:sz w:val="22"/>
          <w:szCs w:val="22"/>
        </w:rPr>
        <w:t xml:space="preserve"> Monitoring Committee meeting per year was raised by the members. The MA analysed this request in the light of its financial implications to the Technical Assistance budget</w:t>
      </w:r>
      <w:r w:rsidR="00DC42D4">
        <w:rPr>
          <w:rFonts w:asciiTheme="minorHAnsi" w:hAnsiTheme="minorHAnsi" w:cstheme="minorHAnsi"/>
          <w:bCs/>
          <w:sz w:val="22"/>
          <w:szCs w:val="22"/>
        </w:rPr>
        <w:t xml:space="preserve">. </w:t>
      </w:r>
      <w:r w:rsidR="00745F8D">
        <w:rPr>
          <w:rFonts w:asciiTheme="minorHAnsi" w:hAnsiTheme="minorHAnsi" w:cstheme="minorHAnsi"/>
          <w:bCs/>
          <w:sz w:val="22"/>
          <w:szCs w:val="22"/>
        </w:rPr>
        <w:t>T</w:t>
      </w:r>
      <w:r w:rsidRPr="009E34B0">
        <w:rPr>
          <w:rFonts w:asciiTheme="minorHAnsi" w:hAnsiTheme="minorHAnsi" w:cstheme="minorHAnsi"/>
          <w:bCs/>
          <w:sz w:val="22"/>
          <w:szCs w:val="22"/>
        </w:rPr>
        <w:t xml:space="preserve">he organization of an additional MC meeting online would definitely be possible, but in case the </w:t>
      </w:r>
      <w:r w:rsidR="00D7052A" w:rsidRPr="009E34B0">
        <w:rPr>
          <w:rFonts w:asciiTheme="minorHAnsi" w:hAnsiTheme="minorHAnsi" w:cstheme="minorHAnsi"/>
          <w:bCs/>
          <w:sz w:val="22"/>
          <w:szCs w:val="22"/>
        </w:rPr>
        <w:t>members</w:t>
      </w:r>
      <w:r w:rsidRPr="009E34B0">
        <w:rPr>
          <w:rFonts w:asciiTheme="minorHAnsi" w:hAnsiTheme="minorHAnsi" w:cstheme="minorHAnsi"/>
          <w:bCs/>
          <w:sz w:val="22"/>
          <w:szCs w:val="22"/>
        </w:rPr>
        <w:t xml:space="preserve"> </w:t>
      </w:r>
      <w:r w:rsidR="00DC42D4">
        <w:rPr>
          <w:rFonts w:asciiTheme="minorHAnsi" w:hAnsiTheme="minorHAnsi" w:cstheme="minorHAnsi"/>
          <w:bCs/>
          <w:sz w:val="22"/>
          <w:szCs w:val="22"/>
        </w:rPr>
        <w:t xml:space="preserve">would </w:t>
      </w:r>
      <w:r w:rsidRPr="009E34B0">
        <w:rPr>
          <w:rFonts w:asciiTheme="minorHAnsi" w:hAnsiTheme="minorHAnsi" w:cstheme="minorHAnsi"/>
          <w:bCs/>
          <w:sz w:val="22"/>
          <w:szCs w:val="22"/>
        </w:rPr>
        <w:t xml:space="preserve">prefer </w:t>
      </w:r>
      <w:r w:rsidR="00D7052A" w:rsidRPr="009E34B0">
        <w:rPr>
          <w:rFonts w:asciiTheme="minorHAnsi" w:hAnsiTheme="minorHAnsi" w:cstheme="minorHAnsi"/>
          <w:bCs/>
          <w:sz w:val="22"/>
          <w:szCs w:val="22"/>
        </w:rPr>
        <w:t>the extra</w:t>
      </w:r>
      <w:r w:rsidRPr="009E34B0">
        <w:rPr>
          <w:rFonts w:asciiTheme="minorHAnsi" w:hAnsiTheme="minorHAnsi" w:cstheme="minorHAnsi"/>
          <w:bCs/>
          <w:sz w:val="22"/>
          <w:szCs w:val="22"/>
        </w:rPr>
        <w:t xml:space="preserve"> meeting</w:t>
      </w:r>
      <w:r w:rsidR="00D7052A" w:rsidRPr="009E34B0">
        <w:rPr>
          <w:rFonts w:asciiTheme="minorHAnsi" w:hAnsiTheme="minorHAnsi" w:cstheme="minorHAnsi"/>
          <w:bCs/>
          <w:sz w:val="22"/>
          <w:szCs w:val="22"/>
        </w:rPr>
        <w:t xml:space="preserve"> </w:t>
      </w:r>
      <w:r w:rsidR="00DC42D4">
        <w:rPr>
          <w:rFonts w:asciiTheme="minorHAnsi" w:hAnsiTheme="minorHAnsi" w:cstheme="minorHAnsi"/>
          <w:bCs/>
          <w:sz w:val="22"/>
          <w:szCs w:val="22"/>
        </w:rPr>
        <w:t xml:space="preserve">to be taking place </w:t>
      </w:r>
      <w:r w:rsidRPr="009E34B0">
        <w:rPr>
          <w:rFonts w:asciiTheme="minorHAnsi" w:hAnsiTheme="minorHAnsi" w:cstheme="minorHAnsi"/>
          <w:bCs/>
          <w:sz w:val="22"/>
          <w:szCs w:val="22"/>
        </w:rPr>
        <w:t>in</w:t>
      </w:r>
      <w:r w:rsidR="00D7052A" w:rsidRPr="009E34B0">
        <w:rPr>
          <w:rFonts w:asciiTheme="minorHAnsi" w:hAnsiTheme="minorHAnsi" w:cstheme="minorHAnsi"/>
          <w:bCs/>
          <w:sz w:val="22"/>
          <w:szCs w:val="22"/>
        </w:rPr>
        <w:t>-</w:t>
      </w:r>
      <w:r w:rsidRPr="009E34B0">
        <w:rPr>
          <w:rFonts w:asciiTheme="minorHAnsi" w:hAnsiTheme="minorHAnsi" w:cstheme="minorHAnsi"/>
          <w:bCs/>
          <w:sz w:val="22"/>
          <w:szCs w:val="22"/>
        </w:rPr>
        <w:t xml:space="preserve">presence, </w:t>
      </w:r>
      <w:r w:rsidR="00745F8D">
        <w:rPr>
          <w:rFonts w:asciiTheme="minorHAnsi" w:hAnsiTheme="minorHAnsi" w:cstheme="minorHAnsi"/>
          <w:bCs/>
          <w:sz w:val="22"/>
          <w:szCs w:val="22"/>
        </w:rPr>
        <w:t xml:space="preserve">the </w:t>
      </w:r>
      <w:r w:rsidR="00745F8D" w:rsidRPr="009E34B0">
        <w:rPr>
          <w:rFonts w:asciiTheme="minorHAnsi" w:hAnsiTheme="minorHAnsi" w:cstheme="minorHAnsi"/>
          <w:bCs/>
          <w:sz w:val="22"/>
          <w:szCs w:val="22"/>
        </w:rPr>
        <w:t xml:space="preserve">Technical Assistance budget </w:t>
      </w:r>
      <w:r w:rsidR="00745F8D">
        <w:rPr>
          <w:rFonts w:asciiTheme="minorHAnsi" w:hAnsiTheme="minorHAnsi" w:cstheme="minorHAnsi"/>
          <w:bCs/>
          <w:sz w:val="22"/>
          <w:szCs w:val="22"/>
        </w:rPr>
        <w:t>being</w:t>
      </w:r>
      <w:r w:rsidR="00745F8D" w:rsidRPr="009E34B0">
        <w:rPr>
          <w:rFonts w:asciiTheme="minorHAnsi" w:hAnsiTheme="minorHAnsi" w:cstheme="minorHAnsi"/>
          <w:bCs/>
          <w:sz w:val="22"/>
          <w:szCs w:val="22"/>
        </w:rPr>
        <w:t xml:space="preserve"> limited</w:t>
      </w:r>
      <w:r w:rsidR="00745F8D">
        <w:rPr>
          <w:rFonts w:asciiTheme="minorHAnsi" w:hAnsiTheme="minorHAnsi" w:cstheme="minorHAnsi"/>
          <w:bCs/>
          <w:sz w:val="22"/>
          <w:szCs w:val="22"/>
        </w:rPr>
        <w:t xml:space="preserve">, it appears that it </w:t>
      </w:r>
      <w:r w:rsidR="00745F8D" w:rsidRPr="009E34B0">
        <w:rPr>
          <w:rFonts w:asciiTheme="minorHAnsi" w:hAnsiTheme="minorHAnsi" w:cstheme="minorHAnsi"/>
          <w:bCs/>
          <w:sz w:val="22"/>
          <w:szCs w:val="22"/>
        </w:rPr>
        <w:t xml:space="preserve">may only cover the catering related to </w:t>
      </w:r>
      <w:r w:rsidR="00745F8D">
        <w:rPr>
          <w:rFonts w:asciiTheme="minorHAnsi" w:hAnsiTheme="minorHAnsi" w:cstheme="minorHAnsi"/>
          <w:bCs/>
          <w:sz w:val="22"/>
          <w:szCs w:val="22"/>
        </w:rPr>
        <w:t>an</w:t>
      </w:r>
      <w:r w:rsidR="00745F8D" w:rsidRPr="009E34B0">
        <w:rPr>
          <w:rFonts w:asciiTheme="minorHAnsi" w:hAnsiTheme="minorHAnsi" w:cstheme="minorHAnsi"/>
          <w:bCs/>
          <w:sz w:val="22"/>
          <w:szCs w:val="22"/>
        </w:rPr>
        <w:t xml:space="preserve"> additional in-presence meeting. </w:t>
      </w:r>
      <w:r w:rsidR="00745F8D">
        <w:rPr>
          <w:rFonts w:asciiTheme="minorHAnsi" w:hAnsiTheme="minorHAnsi" w:cstheme="minorHAnsi"/>
          <w:bCs/>
          <w:sz w:val="22"/>
          <w:szCs w:val="22"/>
        </w:rPr>
        <w:t>T</w:t>
      </w:r>
      <w:r w:rsidR="00221BA1" w:rsidRPr="009E34B0">
        <w:rPr>
          <w:rFonts w:asciiTheme="minorHAnsi" w:hAnsiTheme="minorHAnsi" w:cstheme="minorHAnsi"/>
          <w:bCs/>
          <w:sz w:val="22"/>
          <w:szCs w:val="22"/>
        </w:rPr>
        <w:t xml:space="preserve">he related </w:t>
      </w:r>
      <w:r w:rsidRPr="009E34B0">
        <w:rPr>
          <w:rFonts w:asciiTheme="minorHAnsi" w:hAnsiTheme="minorHAnsi" w:cstheme="minorHAnsi"/>
          <w:bCs/>
          <w:sz w:val="22"/>
          <w:szCs w:val="22"/>
        </w:rPr>
        <w:t xml:space="preserve">travel costs of the representatives </w:t>
      </w:r>
      <w:r w:rsidR="000D44B4" w:rsidRPr="009E34B0">
        <w:rPr>
          <w:rFonts w:asciiTheme="minorHAnsi" w:hAnsiTheme="minorHAnsi" w:cstheme="minorHAnsi"/>
          <w:bCs/>
          <w:sz w:val="22"/>
          <w:szCs w:val="22"/>
        </w:rPr>
        <w:t xml:space="preserve">would </w:t>
      </w:r>
      <w:r w:rsidR="00745F8D">
        <w:rPr>
          <w:rFonts w:asciiTheme="minorHAnsi" w:hAnsiTheme="minorHAnsi" w:cstheme="minorHAnsi"/>
          <w:bCs/>
          <w:sz w:val="22"/>
          <w:szCs w:val="22"/>
        </w:rPr>
        <w:t xml:space="preserve">therefore </w:t>
      </w:r>
      <w:r w:rsidRPr="009E34B0">
        <w:rPr>
          <w:rFonts w:asciiTheme="minorHAnsi" w:hAnsiTheme="minorHAnsi" w:cstheme="minorHAnsi"/>
          <w:bCs/>
          <w:sz w:val="22"/>
          <w:szCs w:val="22"/>
        </w:rPr>
        <w:t>ha</w:t>
      </w:r>
      <w:r w:rsidR="00D7052A" w:rsidRPr="009E34B0">
        <w:rPr>
          <w:rFonts w:asciiTheme="minorHAnsi" w:hAnsiTheme="minorHAnsi" w:cstheme="minorHAnsi"/>
          <w:bCs/>
          <w:sz w:val="22"/>
          <w:szCs w:val="22"/>
        </w:rPr>
        <w:t>ve to</w:t>
      </w:r>
      <w:r w:rsidRPr="009E34B0">
        <w:rPr>
          <w:rFonts w:asciiTheme="minorHAnsi" w:hAnsiTheme="minorHAnsi" w:cstheme="minorHAnsi"/>
          <w:bCs/>
          <w:sz w:val="22"/>
          <w:szCs w:val="22"/>
        </w:rPr>
        <w:t xml:space="preserve"> be covered by the Member and Partner States</w:t>
      </w:r>
      <w:r w:rsidR="00D7052A" w:rsidRPr="009E34B0">
        <w:rPr>
          <w:rFonts w:asciiTheme="minorHAnsi" w:hAnsiTheme="minorHAnsi" w:cstheme="minorHAnsi"/>
          <w:bCs/>
          <w:sz w:val="22"/>
          <w:szCs w:val="22"/>
        </w:rPr>
        <w:t xml:space="preserve"> themselves</w:t>
      </w:r>
      <w:r w:rsidRPr="009E34B0">
        <w:rPr>
          <w:rFonts w:asciiTheme="minorHAnsi" w:hAnsiTheme="minorHAnsi" w:cstheme="minorHAnsi"/>
          <w:bCs/>
          <w:sz w:val="22"/>
          <w:szCs w:val="22"/>
        </w:rPr>
        <w:t xml:space="preserve">. Also, the venue shall preferably be provided by </w:t>
      </w:r>
      <w:r w:rsidR="00D7052A" w:rsidRPr="009E34B0">
        <w:rPr>
          <w:rFonts w:asciiTheme="minorHAnsi" w:hAnsiTheme="minorHAnsi" w:cstheme="minorHAnsi"/>
          <w:bCs/>
          <w:sz w:val="22"/>
          <w:szCs w:val="22"/>
        </w:rPr>
        <w:t xml:space="preserve">one of the </w:t>
      </w:r>
      <w:r w:rsidRPr="009E34B0">
        <w:rPr>
          <w:rFonts w:asciiTheme="minorHAnsi" w:hAnsiTheme="minorHAnsi" w:cstheme="minorHAnsi"/>
          <w:bCs/>
          <w:sz w:val="22"/>
          <w:szCs w:val="22"/>
        </w:rPr>
        <w:t xml:space="preserve">Member States if organized elsewhere than </w:t>
      </w:r>
      <w:r w:rsidR="00745F8D">
        <w:rPr>
          <w:rFonts w:asciiTheme="minorHAnsi" w:hAnsiTheme="minorHAnsi" w:cstheme="minorHAnsi"/>
          <w:bCs/>
          <w:sz w:val="22"/>
          <w:szCs w:val="22"/>
        </w:rPr>
        <w:t xml:space="preserve">in </w:t>
      </w:r>
      <w:r w:rsidRPr="009E34B0">
        <w:rPr>
          <w:rFonts w:asciiTheme="minorHAnsi" w:hAnsiTheme="minorHAnsi" w:cstheme="minorHAnsi"/>
          <w:bCs/>
          <w:sz w:val="22"/>
          <w:szCs w:val="22"/>
        </w:rPr>
        <w:t>Luxembourg</w:t>
      </w:r>
      <w:r w:rsidR="00745F8D">
        <w:rPr>
          <w:rFonts w:asciiTheme="minorHAnsi" w:hAnsiTheme="minorHAnsi" w:cstheme="minorHAnsi"/>
          <w:bCs/>
          <w:sz w:val="22"/>
          <w:szCs w:val="22"/>
        </w:rPr>
        <w:t>.</w:t>
      </w:r>
    </w:p>
    <w:p w14:paraId="5CA2783C" w14:textId="1DD6B297" w:rsidR="000D34C9" w:rsidRPr="009E34B0" w:rsidRDefault="00745F8D" w:rsidP="00022952">
      <w:pPr>
        <w:spacing w:before="120" w:after="120"/>
        <w:jc w:val="both"/>
        <w:rPr>
          <w:rFonts w:asciiTheme="minorHAnsi" w:hAnsiTheme="minorHAnsi" w:cstheme="minorHAnsi"/>
          <w:bCs/>
          <w:sz w:val="22"/>
          <w:szCs w:val="22"/>
        </w:rPr>
      </w:pPr>
      <w:r>
        <w:rPr>
          <w:rFonts w:asciiTheme="minorHAnsi" w:hAnsiTheme="minorHAnsi" w:cstheme="minorHAnsi"/>
          <w:bCs/>
          <w:sz w:val="22"/>
          <w:szCs w:val="22"/>
        </w:rPr>
        <w:t xml:space="preserve">The </w:t>
      </w:r>
      <w:r w:rsidR="000D34C9" w:rsidRPr="009E34B0">
        <w:rPr>
          <w:rFonts w:asciiTheme="minorHAnsi" w:hAnsiTheme="minorHAnsi" w:cstheme="minorHAnsi"/>
          <w:bCs/>
          <w:sz w:val="22"/>
          <w:szCs w:val="22"/>
        </w:rPr>
        <w:t xml:space="preserve">MC members then were asked about their preferences </w:t>
      </w:r>
      <w:r>
        <w:rPr>
          <w:rFonts w:asciiTheme="minorHAnsi" w:hAnsiTheme="minorHAnsi" w:cstheme="minorHAnsi"/>
          <w:bCs/>
          <w:sz w:val="22"/>
          <w:szCs w:val="22"/>
        </w:rPr>
        <w:t xml:space="preserve">between </w:t>
      </w:r>
      <w:r w:rsidR="000D34C9" w:rsidRPr="009E34B0">
        <w:rPr>
          <w:rFonts w:asciiTheme="minorHAnsi" w:hAnsiTheme="minorHAnsi" w:cstheme="minorHAnsi"/>
          <w:bCs/>
          <w:sz w:val="22"/>
          <w:szCs w:val="22"/>
        </w:rPr>
        <w:t xml:space="preserve">an online </w:t>
      </w:r>
      <w:r>
        <w:rPr>
          <w:rFonts w:asciiTheme="minorHAnsi" w:hAnsiTheme="minorHAnsi" w:cstheme="minorHAnsi"/>
          <w:bCs/>
          <w:sz w:val="22"/>
          <w:szCs w:val="22"/>
        </w:rPr>
        <w:t>and</w:t>
      </w:r>
      <w:r w:rsidR="000D34C9" w:rsidRPr="009E34B0">
        <w:rPr>
          <w:rFonts w:asciiTheme="minorHAnsi" w:hAnsiTheme="minorHAnsi" w:cstheme="minorHAnsi"/>
          <w:bCs/>
          <w:sz w:val="22"/>
          <w:szCs w:val="22"/>
        </w:rPr>
        <w:t xml:space="preserve"> an in-presence meeting and </w:t>
      </w:r>
      <w:r>
        <w:rPr>
          <w:rFonts w:asciiTheme="minorHAnsi" w:hAnsiTheme="minorHAnsi" w:cstheme="minorHAnsi"/>
          <w:bCs/>
          <w:sz w:val="22"/>
          <w:szCs w:val="22"/>
        </w:rPr>
        <w:t xml:space="preserve">whether </w:t>
      </w:r>
      <w:r w:rsidR="000D34C9" w:rsidRPr="009E34B0">
        <w:rPr>
          <w:rFonts w:asciiTheme="minorHAnsi" w:hAnsiTheme="minorHAnsi" w:cstheme="minorHAnsi"/>
          <w:bCs/>
          <w:sz w:val="22"/>
          <w:szCs w:val="22"/>
        </w:rPr>
        <w:t>an additional meeting would at all be necessary.</w:t>
      </w:r>
    </w:p>
    <w:p w14:paraId="60983DA7" w14:textId="53D18155" w:rsidR="000D34C9" w:rsidRPr="009E34B0" w:rsidRDefault="000D34C9" w:rsidP="00022952">
      <w:pPr>
        <w:spacing w:before="120" w:after="120"/>
        <w:jc w:val="both"/>
        <w:rPr>
          <w:rFonts w:asciiTheme="minorHAnsi" w:hAnsiTheme="minorHAnsi" w:cstheme="minorHAnsi"/>
          <w:bCs/>
          <w:sz w:val="22"/>
          <w:szCs w:val="22"/>
        </w:rPr>
      </w:pPr>
      <w:r w:rsidRPr="009E34B0">
        <w:rPr>
          <w:rFonts w:asciiTheme="minorHAnsi" w:hAnsiTheme="minorHAnsi" w:cstheme="minorHAnsi"/>
          <w:bCs/>
          <w:sz w:val="22"/>
          <w:szCs w:val="22"/>
        </w:rPr>
        <w:t xml:space="preserve">CZ </w:t>
      </w:r>
      <w:r w:rsidR="00745F8D" w:rsidRPr="009E34B0">
        <w:rPr>
          <w:rFonts w:asciiTheme="minorHAnsi" w:hAnsiTheme="minorHAnsi" w:cstheme="minorHAnsi"/>
          <w:bCs/>
          <w:sz w:val="22"/>
          <w:szCs w:val="22"/>
        </w:rPr>
        <w:t>saw</w:t>
      </w:r>
      <w:r w:rsidR="000D44B4" w:rsidRPr="009E34B0">
        <w:rPr>
          <w:rFonts w:asciiTheme="minorHAnsi" w:hAnsiTheme="minorHAnsi" w:cstheme="minorHAnsi"/>
          <w:bCs/>
          <w:sz w:val="22"/>
          <w:szCs w:val="22"/>
        </w:rPr>
        <w:t xml:space="preserve"> </w:t>
      </w:r>
      <w:r w:rsidRPr="009E34B0">
        <w:rPr>
          <w:rFonts w:asciiTheme="minorHAnsi" w:hAnsiTheme="minorHAnsi" w:cstheme="minorHAnsi"/>
          <w:bCs/>
          <w:sz w:val="22"/>
          <w:szCs w:val="22"/>
        </w:rPr>
        <w:t xml:space="preserve">the benefits of </w:t>
      </w:r>
      <w:r w:rsidR="007436FA" w:rsidRPr="009E34B0">
        <w:rPr>
          <w:rFonts w:asciiTheme="minorHAnsi" w:hAnsiTheme="minorHAnsi" w:cstheme="minorHAnsi"/>
          <w:bCs/>
          <w:sz w:val="22"/>
          <w:szCs w:val="22"/>
        </w:rPr>
        <w:t xml:space="preserve">organizing </w:t>
      </w:r>
      <w:r w:rsidRPr="009E34B0">
        <w:rPr>
          <w:rFonts w:asciiTheme="minorHAnsi" w:hAnsiTheme="minorHAnsi" w:cstheme="minorHAnsi"/>
          <w:bCs/>
          <w:sz w:val="22"/>
          <w:szCs w:val="22"/>
        </w:rPr>
        <w:t xml:space="preserve">an additional MC meeting in </w:t>
      </w:r>
      <w:r w:rsidR="000D44B4" w:rsidRPr="009E34B0">
        <w:rPr>
          <w:rFonts w:asciiTheme="minorHAnsi" w:hAnsiTheme="minorHAnsi" w:cstheme="minorHAnsi"/>
          <w:bCs/>
          <w:sz w:val="22"/>
          <w:szCs w:val="22"/>
        </w:rPr>
        <w:t>a</w:t>
      </w:r>
      <w:r w:rsidRPr="009E34B0">
        <w:rPr>
          <w:rFonts w:asciiTheme="minorHAnsi" w:hAnsiTheme="minorHAnsi" w:cstheme="minorHAnsi"/>
          <w:bCs/>
          <w:sz w:val="22"/>
          <w:szCs w:val="22"/>
        </w:rPr>
        <w:t>utumn</w:t>
      </w:r>
      <w:r w:rsidR="00745F8D">
        <w:rPr>
          <w:rFonts w:asciiTheme="minorHAnsi" w:hAnsiTheme="minorHAnsi" w:cstheme="minorHAnsi"/>
          <w:bCs/>
          <w:sz w:val="22"/>
          <w:szCs w:val="22"/>
        </w:rPr>
        <w:t xml:space="preserve">. The question on the modus of the meeting, </w:t>
      </w:r>
      <w:r w:rsidRPr="009E34B0">
        <w:rPr>
          <w:rFonts w:asciiTheme="minorHAnsi" w:hAnsiTheme="minorHAnsi" w:cstheme="minorHAnsi"/>
          <w:bCs/>
          <w:sz w:val="22"/>
          <w:szCs w:val="22"/>
        </w:rPr>
        <w:t>online or in-presence, sh</w:t>
      </w:r>
      <w:r w:rsidR="00745F8D">
        <w:rPr>
          <w:rFonts w:asciiTheme="minorHAnsi" w:hAnsiTheme="minorHAnsi" w:cstheme="minorHAnsi"/>
          <w:bCs/>
          <w:sz w:val="22"/>
          <w:szCs w:val="22"/>
        </w:rPr>
        <w:t xml:space="preserve">all </w:t>
      </w:r>
      <w:r w:rsidRPr="009E34B0">
        <w:rPr>
          <w:rFonts w:asciiTheme="minorHAnsi" w:hAnsiTheme="minorHAnsi" w:cstheme="minorHAnsi"/>
          <w:bCs/>
          <w:sz w:val="22"/>
          <w:szCs w:val="22"/>
        </w:rPr>
        <w:t xml:space="preserve">depend on the subject </w:t>
      </w:r>
      <w:r w:rsidR="00745F8D">
        <w:rPr>
          <w:rFonts w:asciiTheme="minorHAnsi" w:hAnsiTheme="minorHAnsi" w:cstheme="minorHAnsi"/>
          <w:bCs/>
          <w:sz w:val="22"/>
          <w:szCs w:val="22"/>
        </w:rPr>
        <w:t>to be discussed</w:t>
      </w:r>
      <w:r w:rsidRPr="009E34B0">
        <w:rPr>
          <w:rFonts w:asciiTheme="minorHAnsi" w:hAnsiTheme="minorHAnsi" w:cstheme="minorHAnsi"/>
          <w:bCs/>
          <w:sz w:val="22"/>
          <w:szCs w:val="22"/>
        </w:rPr>
        <w:t>. This intervention was supported by BE, CY, PL and RO</w:t>
      </w:r>
      <w:r w:rsidR="00745F8D">
        <w:rPr>
          <w:rFonts w:asciiTheme="minorHAnsi" w:hAnsiTheme="minorHAnsi" w:cstheme="minorHAnsi"/>
          <w:bCs/>
          <w:sz w:val="22"/>
          <w:szCs w:val="22"/>
        </w:rPr>
        <w:t>.</w:t>
      </w:r>
      <w:r w:rsidRPr="009E34B0">
        <w:rPr>
          <w:rFonts w:asciiTheme="minorHAnsi" w:hAnsiTheme="minorHAnsi" w:cstheme="minorHAnsi"/>
          <w:bCs/>
          <w:sz w:val="22"/>
          <w:szCs w:val="22"/>
        </w:rPr>
        <w:t xml:space="preserve"> </w:t>
      </w:r>
      <w:r w:rsidR="00745F8D">
        <w:rPr>
          <w:rFonts w:asciiTheme="minorHAnsi" w:hAnsiTheme="minorHAnsi" w:cstheme="minorHAnsi"/>
          <w:bCs/>
          <w:sz w:val="22"/>
          <w:szCs w:val="22"/>
        </w:rPr>
        <w:t xml:space="preserve">It was added that, considering upcoming </w:t>
      </w:r>
      <w:r w:rsidR="00BE102A" w:rsidRPr="009E34B0">
        <w:rPr>
          <w:rFonts w:asciiTheme="minorHAnsi" w:hAnsiTheme="minorHAnsi" w:cstheme="minorHAnsi"/>
          <w:bCs/>
          <w:sz w:val="22"/>
          <w:szCs w:val="22"/>
        </w:rPr>
        <w:t xml:space="preserve">the </w:t>
      </w:r>
      <w:r w:rsidR="00BE102A" w:rsidRPr="009E34B0">
        <w:rPr>
          <w:rFonts w:asciiTheme="minorHAnsi" w:hAnsiTheme="minorHAnsi" w:cstheme="minorHAnsi"/>
          <w:bCs/>
          <w:sz w:val="22"/>
          <w:szCs w:val="22"/>
        </w:rPr>
        <w:lastRenderedPageBreak/>
        <w:t>discussion on the future of ESPON</w:t>
      </w:r>
      <w:r w:rsidR="004F7B4A" w:rsidRPr="009E34B0">
        <w:rPr>
          <w:rFonts w:asciiTheme="minorHAnsi" w:hAnsiTheme="minorHAnsi" w:cstheme="minorHAnsi"/>
          <w:bCs/>
          <w:sz w:val="22"/>
          <w:szCs w:val="22"/>
        </w:rPr>
        <w:t xml:space="preserve">, the in-presence meeting could </w:t>
      </w:r>
      <w:r w:rsidR="007436FA" w:rsidRPr="009E34B0">
        <w:rPr>
          <w:rFonts w:asciiTheme="minorHAnsi" w:hAnsiTheme="minorHAnsi" w:cstheme="minorHAnsi"/>
          <w:bCs/>
          <w:sz w:val="22"/>
          <w:szCs w:val="22"/>
        </w:rPr>
        <w:t xml:space="preserve">eventually be </w:t>
      </w:r>
      <w:r w:rsidR="00745F8D">
        <w:rPr>
          <w:rFonts w:asciiTheme="minorHAnsi" w:hAnsiTheme="minorHAnsi" w:cstheme="minorHAnsi"/>
          <w:bCs/>
          <w:sz w:val="22"/>
          <w:szCs w:val="22"/>
        </w:rPr>
        <w:t>preferred if deemed necessary</w:t>
      </w:r>
      <w:r w:rsidR="004F7B4A" w:rsidRPr="009E34B0">
        <w:rPr>
          <w:rFonts w:asciiTheme="minorHAnsi" w:hAnsiTheme="minorHAnsi" w:cstheme="minorHAnsi"/>
          <w:bCs/>
          <w:sz w:val="22"/>
          <w:szCs w:val="22"/>
        </w:rPr>
        <w:t xml:space="preserve">. FR and LU both support an additional meeting online and </w:t>
      </w:r>
      <w:r w:rsidR="00745F8D">
        <w:rPr>
          <w:rFonts w:asciiTheme="minorHAnsi" w:hAnsiTheme="minorHAnsi" w:cstheme="minorHAnsi"/>
          <w:bCs/>
          <w:sz w:val="22"/>
          <w:szCs w:val="22"/>
        </w:rPr>
        <w:t>did</w:t>
      </w:r>
      <w:r w:rsidR="004F7B4A" w:rsidRPr="009E34B0">
        <w:rPr>
          <w:rFonts w:asciiTheme="minorHAnsi" w:hAnsiTheme="minorHAnsi" w:cstheme="minorHAnsi"/>
          <w:bCs/>
          <w:sz w:val="22"/>
          <w:szCs w:val="22"/>
        </w:rPr>
        <w:t xml:space="preserve"> not oppose</w:t>
      </w:r>
      <w:r w:rsidR="007436FA" w:rsidRPr="009E34B0">
        <w:rPr>
          <w:rFonts w:asciiTheme="minorHAnsi" w:hAnsiTheme="minorHAnsi" w:cstheme="minorHAnsi"/>
          <w:bCs/>
          <w:sz w:val="22"/>
          <w:szCs w:val="22"/>
        </w:rPr>
        <w:t xml:space="preserve"> it to be</w:t>
      </w:r>
      <w:r w:rsidR="004F7B4A" w:rsidRPr="009E34B0">
        <w:rPr>
          <w:rFonts w:asciiTheme="minorHAnsi" w:hAnsiTheme="minorHAnsi" w:cstheme="minorHAnsi"/>
          <w:bCs/>
          <w:sz w:val="22"/>
          <w:szCs w:val="22"/>
        </w:rPr>
        <w:t xml:space="preserve"> in-presence should the circumstances justif</w:t>
      </w:r>
      <w:r w:rsidR="00745F8D">
        <w:rPr>
          <w:rFonts w:asciiTheme="minorHAnsi" w:hAnsiTheme="minorHAnsi" w:cstheme="minorHAnsi"/>
          <w:bCs/>
          <w:sz w:val="22"/>
          <w:szCs w:val="22"/>
        </w:rPr>
        <w:t>y it</w:t>
      </w:r>
      <w:r w:rsidR="004F7B4A" w:rsidRPr="009E34B0">
        <w:rPr>
          <w:rFonts w:asciiTheme="minorHAnsi" w:hAnsiTheme="minorHAnsi" w:cstheme="minorHAnsi"/>
          <w:bCs/>
          <w:sz w:val="22"/>
          <w:szCs w:val="22"/>
        </w:rPr>
        <w:t>.</w:t>
      </w:r>
    </w:p>
    <w:p w14:paraId="1A9CAE78" w14:textId="283C379A" w:rsidR="004F7B4A" w:rsidRPr="009E34B0" w:rsidRDefault="00022952" w:rsidP="00022952">
      <w:pPr>
        <w:spacing w:before="120" w:after="120"/>
        <w:jc w:val="both"/>
        <w:rPr>
          <w:rFonts w:asciiTheme="minorHAnsi" w:hAnsiTheme="minorHAnsi" w:cstheme="minorHAnsi"/>
          <w:bCs/>
          <w:sz w:val="22"/>
          <w:szCs w:val="22"/>
        </w:rPr>
      </w:pPr>
      <w:r w:rsidRPr="009E34B0">
        <w:rPr>
          <w:rFonts w:asciiTheme="minorHAnsi" w:hAnsiTheme="minorHAnsi" w:cstheme="minorHAnsi"/>
          <w:bCs/>
          <w:sz w:val="22"/>
          <w:szCs w:val="22"/>
        </w:rPr>
        <w:t>NL</w:t>
      </w:r>
      <w:r w:rsidR="004F7B4A" w:rsidRPr="009E34B0">
        <w:rPr>
          <w:rFonts w:asciiTheme="minorHAnsi" w:hAnsiTheme="minorHAnsi" w:cstheme="minorHAnsi"/>
          <w:bCs/>
          <w:sz w:val="22"/>
          <w:szCs w:val="22"/>
        </w:rPr>
        <w:t xml:space="preserve"> would </w:t>
      </w:r>
      <w:r w:rsidRPr="009E34B0">
        <w:rPr>
          <w:rFonts w:asciiTheme="minorHAnsi" w:hAnsiTheme="minorHAnsi" w:cstheme="minorHAnsi"/>
          <w:bCs/>
          <w:sz w:val="22"/>
          <w:szCs w:val="22"/>
        </w:rPr>
        <w:t>prefer in</w:t>
      </w:r>
      <w:r w:rsidR="004F7B4A" w:rsidRPr="009E34B0">
        <w:rPr>
          <w:rFonts w:asciiTheme="minorHAnsi" w:hAnsiTheme="minorHAnsi" w:cstheme="minorHAnsi"/>
          <w:bCs/>
          <w:sz w:val="22"/>
          <w:szCs w:val="22"/>
        </w:rPr>
        <w:t>-</w:t>
      </w:r>
      <w:r w:rsidRPr="009E34B0">
        <w:rPr>
          <w:rFonts w:asciiTheme="minorHAnsi" w:hAnsiTheme="minorHAnsi" w:cstheme="minorHAnsi"/>
          <w:bCs/>
          <w:sz w:val="22"/>
          <w:szCs w:val="22"/>
        </w:rPr>
        <w:t>presence meeting</w:t>
      </w:r>
      <w:r w:rsidR="00745F8D">
        <w:rPr>
          <w:rFonts w:asciiTheme="minorHAnsi" w:hAnsiTheme="minorHAnsi" w:cstheme="minorHAnsi"/>
          <w:bCs/>
          <w:sz w:val="22"/>
          <w:szCs w:val="22"/>
        </w:rPr>
        <w:t>.</w:t>
      </w:r>
      <w:r w:rsidR="004F7B4A" w:rsidRPr="009E34B0">
        <w:rPr>
          <w:rFonts w:asciiTheme="minorHAnsi" w:hAnsiTheme="minorHAnsi" w:cstheme="minorHAnsi"/>
          <w:bCs/>
          <w:sz w:val="22"/>
          <w:szCs w:val="22"/>
        </w:rPr>
        <w:t xml:space="preserve"> </w:t>
      </w:r>
      <w:r w:rsidRPr="009E34B0">
        <w:rPr>
          <w:rFonts w:asciiTheme="minorHAnsi" w:hAnsiTheme="minorHAnsi" w:cstheme="minorHAnsi"/>
          <w:bCs/>
          <w:sz w:val="22"/>
          <w:szCs w:val="22"/>
        </w:rPr>
        <w:t xml:space="preserve">BG </w:t>
      </w:r>
      <w:r w:rsidR="00745F8D">
        <w:rPr>
          <w:rFonts w:asciiTheme="minorHAnsi" w:hAnsiTheme="minorHAnsi" w:cstheme="minorHAnsi"/>
          <w:bCs/>
          <w:sz w:val="22"/>
          <w:szCs w:val="22"/>
        </w:rPr>
        <w:t xml:space="preserve">would </w:t>
      </w:r>
      <w:r w:rsidRPr="009E34B0">
        <w:rPr>
          <w:rFonts w:asciiTheme="minorHAnsi" w:hAnsiTheme="minorHAnsi" w:cstheme="minorHAnsi"/>
          <w:bCs/>
          <w:sz w:val="22"/>
          <w:szCs w:val="22"/>
        </w:rPr>
        <w:t>also prefer in</w:t>
      </w:r>
      <w:r w:rsidR="004F7B4A" w:rsidRPr="009E34B0">
        <w:rPr>
          <w:rFonts w:asciiTheme="minorHAnsi" w:hAnsiTheme="minorHAnsi" w:cstheme="minorHAnsi"/>
          <w:bCs/>
          <w:sz w:val="22"/>
          <w:szCs w:val="22"/>
        </w:rPr>
        <w:t>-</w:t>
      </w:r>
      <w:r w:rsidRPr="009E34B0">
        <w:rPr>
          <w:rFonts w:asciiTheme="minorHAnsi" w:hAnsiTheme="minorHAnsi" w:cstheme="minorHAnsi"/>
          <w:bCs/>
          <w:sz w:val="22"/>
          <w:szCs w:val="22"/>
        </w:rPr>
        <w:t>presence</w:t>
      </w:r>
      <w:r w:rsidR="004F7B4A" w:rsidRPr="009E34B0">
        <w:rPr>
          <w:rFonts w:asciiTheme="minorHAnsi" w:hAnsiTheme="minorHAnsi" w:cstheme="minorHAnsi"/>
          <w:bCs/>
          <w:sz w:val="22"/>
          <w:szCs w:val="22"/>
        </w:rPr>
        <w:t xml:space="preserve"> meetings</w:t>
      </w:r>
      <w:r w:rsidRPr="009E34B0">
        <w:rPr>
          <w:rFonts w:asciiTheme="minorHAnsi" w:hAnsiTheme="minorHAnsi" w:cstheme="minorHAnsi"/>
          <w:bCs/>
          <w:sz w:val="22"/>
          <w:szCs w:val="22"/>
        </w:rPr>
        <w:t xml:space="preserve">, </w:t>
      </w:r>
      <w:r w:rsidR="007436FA" w:rsidRPr="009E34B0">
        <w:rPr>
          <w:rFonts w:asciiTheme="minorHAnsi" w:hAnsiTheme="minorHAnsi" w:cstheme="minorHAnsi"/>
          <w:bCs/>
          <w:sz w:val="22"/>
          <w:szCs w:val="22"/>
        </w:rPr>
        <w:t xml:space="preserve">but </w:t>
      </w:r>
      <w:r w:rsidR="004F7B4A" w:rsidRPr="009E34B0">
        <w:rPr>
          <w:rFonts w:asciiTheme="minorHAnsi" w:hAnsiTheme="minorHAnsi" w:cstheme="minorHAnsi"/>
          <w:bCs/>
          <w:sz w:val="22"/>
          <w:szCs w:val="22"/>
        </w:rPr>
        <w:t xml:space="preserve">due </w:t>
      </w:r>
      <w:r w:rsidR="007436FA" w:rsidRPr="009E34B0">
        <w:rPr>
          <w:rFonts w:asciiTheme="minorHAnsi" w:hAnsiTheme="minorHAnsi" w:cstheme="minorHAnsi"/>
          <w:bCs/>
          <w:sz w:val="22"/>
          <w:szCs w:val="22"/>
        </w:rPr>
        <w:t>schedule</w:t>
      </w:r>
      <w:r w:rsidR="004F7B4A" w:rsidRPr="009E34B0">
        <w:rPr>
          <w:rFonts w:asciiTheme="minorHAnsi" w:hAnsiTheme="minorHAnsi" w:cstheme="minorHAnsi"/>
          <w:bCs/>
          <w:sz w:val="22"/>
          <w:szCs w:val="22"/>
        </w:rPr>
        <w:t xml:space="preserve"> and financial constraints</w:t>
      </w:r>
      <w:r w:rsidR="00745F8D">
        <w:rPr>
          <w:rFonts w:asciiTheme="minorHAnsi" w:hAnsiTheme="minorHAnsi" w:cstheme="minorHAnsi"/>
          <w:bCs/>
          <w:sz w:val="22"/>
          <w:szCs w:val="22"/>
        </w:rPr>
        <w:t>,</w:t>
      </w:r>
      <w:r w:rsidRPr="009E34B0">
        <w:rPr>
          <w:rFonts w:asciiTheme="minorHAnsi" w:hAnsiTheme="minorHAnsi" w:cstheme="minorHAnsi"/>
          <w:bCs/>
          <w:sz w:val="22"/>
          <w:szCs w:val="22"/>
        </w:rPr>
        <w:t xml:space="preserve"> online meeting </w:t>
      </w:r>
      <w:r w:rsidR="00745F8D">
        <w:rPr>
          <w:rFonts w:asciiTheme="minorHAnsi" w:hAnsiTheme="minorHAnsi" w:cstheme="minorHAnsi"/>
          <w:bCs/>
          <w:sz w:val="22"/>
          <w:szCs w:val="22"/>
        </w:rPr>
        <w:t xml:space="preserve">is </w:t>
      </w:r>
      <w:r w:rsidR="007436FA" w:rsidRPr="009E34B0">
        <w:rPr>
          <w:rFonts w:asciiTheme="minorHAnsi" w:hAnsiTheme="minorHAnsi" w:cstheme="minorHAnsi"/>
          <w:bCs/>
          <w:sz w:val="22"/>
          <w:szCs w:val="22"/>
        </w:rPr>
        <w:t xml:space="preserve">considered </w:t>
      </w:r>
      <w:r w:rsidRPr="009E34B0">
        <w:rPr>
          <w:rFonts w:asciiTheme="minorHAnsi" w:hAnsiTheme="minorHAnsi" w:cstheme="minorHAnsi"/>
          <w:bCs/>
          <w:sz w:val="22"/>
          <w:szCs w:val="22"/>
        </w:rPr>
        <w:t xml:space="preserve">a better option. </w:t>
      </w:r>
    </w:p>
    <w:p w14:paraId="008E28DA" w14:textId="6BF4820B" w:rsidR="004F7B4A" w:rsidRPr="009E34B0" w:rsidRDefault="004F7B4A" w:rsidP="00022952">
      <w:pPr>
        <w:spacing w:before="120" w:after="120"/>
        <w:jc w:val="both"/>
        <w:rPr>
          <w:rFonts w:asciiTheme="minorHAnsi" w:hAnsiTheme="minorHAnsi" w:cstheme="minorHAnsi"/>
          <w:bCs/>
          <w:sz w:val="22"/>
          <w:szCs w:val="22"/>
          <w:lang w:val="en-US"/>
        </w:rPr>
      </w:pPr>
      <w:r w:rsidRPr="009E34B0">
        <w:rPr>
          <w:rFonts w:asciiTheme="minorHAnsi" w:hAnsiTheme="minorHAnsi" w:cstheme="minorHAnsi"/>
          <w:bCs/>
          <w:sz w:val="22"/>
          <w:szCs w:val="22"/>
        </w:rPr>
        <w:t xml:space="preserve">DE, </w:t>
      </w:r>
      <w:r w:rsidR="00022952" w:rsidRPr="009E34B0">
        <w:rPr>
          <w:rFonts w:asciiTheme="minorHAnsi" w:hAnsiTheme="minorHAnsi" w:cstheme="minorHAnsi"/>
          <w:bCs/>
          <w:sz w:val="22"/>
          <w:szCs w:val="22"/>
        </w:rPr>
        <w:t>FI</w:t>
      </w:r>
      <w:r w:rsidRPr="009E34B0">
        <w:rPr>
          <w:rFonts w:asciiTheme="minorHAnsi" w:hAnsiTheme="minorHAnsi" w:cstheme="minorHAnsi"/>
          <w:bCs/>
          <w:sz w:val="22"/>
          <w:szCs w:val="22"/>
        </w:rPr>
        <w:t>,</w:t>
      </w:r>
      <w:r w:rsidR="00022952" w:rsidRPr="009E34B0">
        <w:rPr>
          <w:rFonts w:asciiTheme="minorHAnsi" w:hAnsiTheme="minorHAnsi" w:cstheme="minorHAnsi"/>
          <w:bCs/>
          <w:sz w:val="22"/>
          <w:szCs w:val="22"/>
        </w:rPr>
        <w:t xml:space="preserve"> </w:t>
      </w:r>
      <w:r w:rsidRPr="009E34B0">
        <w:rPr>
          <w:rFonts w:asciiTheme="minorHAnsi" w:hAnsiTheme="minorHAnsi" w:cstheme="minorHAnsi"/>
          <w:bCs/>
          <w:sz w:val="22"/>
          <w:szCs w:val="22"/>
        </w:rPr>
        <w:t xml:space="preserve">ES HU MT SE IT CH, LT </w:t>
      </w:r>
      <w:r w:rsidR="00745F8D">
        <w:rPr>
          <w:rFonts w:asciiTheme="minorHAnsi" w:hAnsiTheme="minorHAnsi" w:cstheme="minorHAnsi"/>
          <w:bCs/>
          <w:sz w:val="22"/>
          <w:szCs w:val="22"/>
        </w:rPr>
        <w:t>support the online format</w:t>
      </w:r>
      <w:r w:rsidR="00022952" w:rsidRPr="009E34B0">
        <w:rPr>
          <w:rFonts w:asciiTheme="minorHAnsi" w:hAnsiTheme="minorHAnsi" w:cstheme="minorHAnsi"/>
          <w:bCs/>
          <w:sz w:val="22"/>
          <w:szCs w:val="22"/>
          <w:lang w:val="en-US"/>
        </w:rPr>
        <w:t xml:space="preserve">. </w:t>
      </w:r>
    </w:p>
    <w:p w14:paraId="6192FCF9" w14:textId="519C0ABD" w:rsidR="00022952" w:rsidRPr="009E34B0" w:rsidRDefault="004F7B4A" w:rsidP="00022952">
      <w:pPr>
        <w:spacing w:before="120" w:after="120"/>
        <w:jc w:val="both"/>
        <w:rPr>
          <w:rFonts w:asciiTheme="minorHAnsi" w:hAnsiTheme="minorHAnsi" w:cstheme="minorHAnsi"/>
          <w:bCs/>
          <w:sz w:val="22"/>
          <w:szCs w:val="22"/>
          <w:lang w:val="en-US"/>
        </w:rPr>
      </w:pPr>
      <w:r w:rsidRPr="009E34B0">
        <w:rPr>
          <w:rFonts w:asciiTheme="minorHAnsi" w:hAnsiTheme="minorHAnsi" w:cstheme="minorHAnsi"/>
          <w:bCs/>
          <w:sz w:val="22"/>
          <w:szCs w:val="22"/>
          <w:lang w:val="en-US"/>
        </w:rPr>
        <w:t>As a conclusion, the MA suggest</w:t>
      </w:r>
      <w:r w:rsidR="007436FA" w:rsidRPr="009E34B0">
        <w:rPr>
          <w:rFonts w:asciiTheme="minorHAnsi" w:hAnsiTheme="minorHAnsi" w:cstheme="minorHAnsi"/>
          <w:bCs/>
          <w:sz w:val="22"/>
          <w:szCs w:val="22"/>
          <w:lang w:val="en-US"/>
        </w:rPr>
        <w:t>ed</w:t>
      </w:r>
      <w:r w:rsidRPr="009E34B0">
        <w:rPr>
          <w:rFonts w:asciiTheme="minorHAnsi" w:hAnsiTheme="minorHAnsi" w:cstheme="minorHAnsi"/>
          <w:bCs/>
          <w:sz w:val="22"/>
          <w:szCs w:val="22"/>
          <w:lang w:val="en-US"/>
        </w:rPr>
        <w:t xml:space="preserve"> </w:t>
      </w:r>
      <w:r w:rsidR="00745F8D">
        <w:rPr>
          <w:rFonts w:asciiTheme="minorHAnsi" w:hAnsiTheme="minorHAnsi" w:cstheme="minorHAnsi"/>
          <w:bCs/>
          <w:sz w:val="22"/>
          <w:szCs w:val="22"/>
          <w:lang w:val="en-US"/>
        </w:rPr>
        <w:t xml:space="preserve">to </w:t>
      </w:r>
      <w:r w:rsidRPr="009E34B0">
        <w:rPr>
          <w:rFonts w:asciiTheme="minorHAnsi" w:hAnsiTheme="minorHAnsi" w:cstheme="minorHAnsi"/>
          <w:bCs/>
          <w:sz w:val="22"/>
          <w:szCs w:val="22"/>
          <w:lang w:val="en-US"/>
        </w:rPr>
        <w:t>organiz</w:t>
      </w:r>
      <w:r w:rsidR="00745F8D">
        <w:rPr>
          <w:rFonts w:asciiTheme="minorHAnsi" w:hAnsiTheme="minorHAnsi" w:cstheme="minorHAnsi"/>
          <w:bCs/>
          <w:sz w:val="22"/>
          <w:szCs w:val="22"/>
          <w:lang w:val="en-US"/>
        </w:rPr>
        <w:t>e</w:t>
      </w:r>
      <w:r w:rsidRPr="009E34B0">
        <w:rPr>
          <w:rFonts w:asciiTheme="minorHAnsi" w:hAnsiTheme="minorHAnsi" w:cstheme="minorHAnsi"/>
          <w:bCs/>
          <w:sz w:val="22"/>
          <w:szCs w:val="22"/>
          <w:lang w:val="en-US"/>
        </w:rPr>
        <w:t xml:space="preserve"> a fourth Monitoring Committee meeting per year, that shall preferably be online. The dates of these meetings will be coordinated with the presidencies. </w:t>
      </w:r>
      <w:r w:rsidR="00022952" w:rsidRPr="009E34B0">
        <w:rPr>
          <w:rFonts w:asciiTheme="minorHAnsi" w:hAnsiTheme="minorHAnsi" w:cstheme="minorHAnsi"/>
          <w:bCs/>
          <w:sz w:val="22"/>
          <w:szCs w:val="22"/>
          <w:lang w:val="en-US"/>
        </w:rPr>
        <w:t>If an important topic</w:t>
      </w:r>
      <w:r w:rsidRPr="009E34B0">
        <w:rPr>
          <w:rFonts w:asciiTheme="minorHAnsi" w:hAnsiTheme="minorHAnsi" w:cstheme="minorHAnsi"/>
          <w:bCs/>
          <w:sz w:val="22"/>
          <w:szCs w:val="22"/>
          <w:lang w:val="en-US"/>
        </w:rPr>
        <w:t xml:space="preserve"> is to be discussed</w:t>
      </w:r>
      <w:r w:rsidR="0049410B">
        <w:rPr>
          <w:rFonts w:asciiTheme="minorHAnsi" w:hAnsiTheme="minorHAnsi" w:cstheme="minorHAnsi"/>
          <w:bCs/>
          <w:sz w:val="22"/>
          <w:szCs w:val="22"/>
          <w:lang w:val="en-US"/>
        </w:rPr>
        <w:t>,</w:t>
      </w:r>
      <w:r w:rsidR="00022952" w:rsidRPr="009E34B0">
        <w:rPr>
          <w:rFonts w:asciiTheme="minorHAnsi" w:hAnsiTheme="minorHAnsi" w:cstheme="minorHAnsi"/>
          <w:bCs/>
          <w:sz w:val="22"/>
          <w:szCs w:val="22"/>
          <w:lang w:val="en-US"/>
        </w:rPr>
        <w:t xml:space="preserve"> in</w:t>
      </w:r>
      <w:r w:rsidR="007436FA" w:rsidRPr="009E34B0">
        <w:rPr>
          <w:rFonts w:asciiTheme="minorHAnsi" w:hAnsiTheme="minorHAnsi" w:cstheme="minorHAnsi"/>
          <w:bCs/>
          <w:sz w:val="22"/>
          <w:szCs w:val="22"/>
          <w:lang w:val="en-US"/>
        </w:rPr>
        <w:t>-</w:t>
      </w:r>
      <w:r w:rsidR="00022952" w:rsidRPr="009E34B0">
        <w:rPr>
          <w:rFonts w:asciiTheme="minorHAnsi" w:hAnsiTheme="minorHAnsi" w:cstheme="minorHAnsi"/>
          <w:bCs/>
          <w:sz w:val="22"/>
          <w:szCs w:val="22"/>
          <w:lang w:val="en-US"/>
        </w:rPr>
        <w:t xml:space="preserve">person </w:t>
      </w:r>
      <w:r w:rsidR="007436FA" w:rsidRPr="009E34B0">
        <w:rPr>
          <w:rFonts w:asciiTheme="minorHAnsi" w:hAnsiTheme="minorHAnsi" w:cstheme="minorHAnsi"/>
          <w:bCs/>
          <w:sz w:val="22"/>
          <w:szCs w:val="22"/>
          <w:lang w:val="en-US"/>
        </w:rPr>
        <w:t xml:space="preserve">meetings might be considered. </w:t>
      </w:r>
      <w:r w:rsidR="000D44B4" w:rsidRPr="009E34B0">
        <w:rPr>
          <w:rFonts w:asciiTheme="minorHAnsi" w:hAnsiTheme="minorHAnsi" w:cstheme="minorHAnsi"/>
          <w:bCs/>
          <w:sz w:val="22"/>
          <w:szCs w:val="22"/>
          <w:lang w:val="en-US"/>
        </w:rPr>
        <w:t xml:space="preserve">How this format would work with the discussion on the future </w:t>
      </w:r>
      <w:r w:rsidR="0049410B">
        <w:rPr>
          <w:rFonts w:asciiTheme="minorHAnsi" w:hAnsiTheme="minorHAnsi" w:cstheme="minorHAnsi"/>
          <w:bCs/>
          <w:sz w:val="22"/>
          <w:szCs w:val="22"/>
          <w:lang w:val="en-US"/>
        </w:rPr>
        <w:t>P</w:t>
      </w:r>
      <w:r w:rsidR="000D44B4" w:rsidRPr="009E34B0">
        <w:rPr>
          <w:rFonts w:asciiTheme="minorHAnsi" w:hAnsiTheme="minorHAnsi" w:cstheme="minorHAnsi"/>
          <w:bCs/>
          <w:sz w:val="22"/>
          <w:szCs w:val="22"/>
          <w:lang w:val="en-US"/>
        </w:rPr>
        <w:t>rogramme needs to be check at the time the works will start.</w:t>
      </w:r>
    </w:p>
    <w:p w14:paraId="28075807" w14:textId="2195D036" w:rsidR="00AB6D4D" w:rsidRPr="009E34B0" w:rsidRDefault="00AB6D4D" w:rsidP="004D5A5D">
      <w:pPr>
        <w:pStyle w:val="ListParagraph"/>
        <w:spacing w:before="360"/>
        <w:ind w:left="0"/>
        <w:jc w:val="center"/>
        <w:rPr>
          <w:rFonts w:ascii="Calibri" w:hAnsi="Calibri"/>
          <w:b/>
          <w:bCs/>
          <w:sz w:val="22"/>
          <w:szCs w:val="22"/>
          <w:u w:val="single"/>
        </w:rPr>
      </w:pPr>
      <w:r w:rsidRPr="009E34B0">
        <w:rPr>
          <w:rFonts w:ascii="Calibri" w:hAnsi="Calibri"/>
          <w:b/>
          <w:bCs/>
          <w:sz w:val="22"/>
          <w:szCs w:val="22"/>
          <w:u w:val="single"/>
        </w:rPr>
        <w:t>Sessions with the ESPON EGTC</w:t>
      </w:r>
    </w:p>
    <w:p w14:paraId="2BB5B876" w14:textId="5758D3CE" w:rsidR="00664627" w:rsidRPr="009709DF" w:rsidRDefault="00664627" w:rsidP="009709DF">
      <w:pPr>
        <w:pStyle w:val="ListParagraph"/>
        <w:numPr>
          <w:ilvl w:val="0"/>
          <w:numId w:val="4"/>
        </w:numPr>
        <w:spacing w:before="240" w:after="120"/>
        <w:ind w:hanging="357"/>
        <w:jc w:val="both"/>
        <w:rPr>
          <w:rFonts w:asciiTheme="minorHAnsi" w:hAnsiTheme="minorHAnsi" w:cstheme="minorHAnsi"/>
          <w:bCs/>
          <w:sz w:val="22"/>
          <w:szCs w:val="22"/>
          <w:u w:val="single"/>
        </w:rPr>
      </w:pPr>
      <w:r w:rsidRPr="009E34B0">
        <w:rPr>
          <w:rFonts w:asciiTheme="minorHAnsi" w:hAnsiTheme="minorHAnsi" w:cstheme="minorHAnsi"/>
          <w:bCs/>
          <w:sz w:val="22"/>
          <w:szCs w:val="22"/>
          <w:u w:val="single"/>
        </w:rPr>
        <w:t xml:space="preserve">Feedback and exchange on points addressed in the session without the </w:t>
      </w:r>
      <w:bookmarkStart w:id="1" w:name="_Hlk191881412"/>
      <w:r w:rsidRPr="009E34B0">
        <w:rPr>
          <w:rFonts w:asciiTheme="minorHAnsi" w:hAnsiTheme="minorHAnsi" w:cstheme="minorHAnsi"/>
          <w:bCs/>
          <w:sz w:val="22"/>
          <w:szCs w:val="22"/>
          <w:u w:val="single"/>
        </w:rPr>
        <w:t>EGTC</w:t>
      </w:r>
      <w:r w:rsidR="006A62E2" w:rsidRPr="009709DF">
        <w:rPr>
          <w:rFonts w:asciiTheme="minorHAnsi" w:hAnsiTheme="minorHAnsi" w:cstheme="minorHAnsi"/>
          <w:bCs/>
          <w:sz w:val="22"/>
          <w:szCs w:val="22"/>
          <w:u w:val="single"/>
        </w:rPr>
        <w:t>.</w:t>
      </w:r>
      <w:bookmarkEnd w:id="1"/>
    </w:p>
    <w:p w14:paraId="2204C4C8" w14:textId="2CD9D0D7" w:rsidR="006E4632" w:rsidRPr="009E34B0" w:rsidRDefault="006E4632" w:rsidP="006E4632">
      <w:pPr>
        <w:rPr>
          <w:rFonts w:asciiTheme="minorHAnsi" w:hAnsiTheme="minorHAnsi" w:cstheme="minorHAnsi"/>
          <w:bCs/>
          <w:sz w:val="22"/>
          <w:szCs w:val="22"/>
        </w:rPr>
      </w:pPr>
      <w:r w:rsidRPr="009E34B0">
        <w:rPr>
          <w:rFonts w:asciiTheme="minorHAnsi" w:hAnsiTheme="minorHAnsi" w:cstheme="minorHAnsi"/>
          <w:bCs/>
          <w:sz w:val="22"/>
          <w:szCs w:val="22"/>
        </w:rPr>
        <w:t xml:space="preserve">See agenda point 3.1 </w:t>
      </w:r>
    </w:p>
    <w:p w14:paraId="0DFD6785" w14:textId="77777777" w:rsidR="00AC2F20" w:rsidRPr="009E34B0" w:rsidRDefault="00AC2F20" w:rsidP="00AC2F20">
      <w:pPr>
        <w:ind w:left="349"/>
        <w:rPr>
          <w:rFonts w:asciiTheme="minorHAnsi" w:hAnsiTheme="minorHAnsi" w:cstheme="minorHAnsi"/>
          <w:bCs/>
          <w:sz w:val="22"/>
          <w:szCs w:val="22"/>
        </w:rPr>
      </w:pPr>
    </w:p>
    <w:p w14:paraId="52122019" w14:textId="14EC1E72" w:rsidR="00664627" w:rsidRPr="009E34B0" w:rsidRDefault="00664627" w:rsidP="004D5A5D">
      <w:pPr>
        <w:pStyle w:val="ListParagraph"/>
        <w:numPr>
          <w:ilvl w:val="0"/>
          <w:numId w:val="1"/>
        </w:numPr>
        <w:spacing w:before="240" w:after="120"/>
        <w:ind w:left="425" w:hanging="357"/>
        <w:jc w:val="both"/>
        <w:rPr>
          <w:rFonts w:ascii="Calibri" w:hAnsi="Calibri"/>
          <w:sz w:val="22"/>
          <w:szCs w:val="22"/>
        </w:rPr>
      </w:pPr>
      <w:r w:rsidRPr="009E34B0">
        <w:rPr>
          <w:rFonts w:asciiTheme="minorHAnsi" w:hAnsiTheme="minorHAnsi" w:cstheme="minorHAnsi"/>
          <w:b/>
          <w:bCs/>
          <w:sz w:val="22"/>
          <w:szCs w:val="22"/>
        </w:rPr>
        <w:t xml:space="preserve">Quality check </w:t>
      </w:r>
      <w:r w:rsidR="009A5FFA" w:rsidRPr="009E34B0">
        <w:rPr>
          <w:rFonts w:asciiTheme="minorHAnsi" w:hAnsiTheme="minorHAnsi" w:cstheme="minorHAnsi"/>
          <w:b/>
          <w:bCs/>
          <w:sz w:val="22"/>
          <w:szCs w:val="22"/>
        </w:rPr>
        <w:t xml:space="preserve">and evaluation </w:t>
      </w:r>
      <w:r w:rsidRPr="009E34B0">
        <w:rPr>
          <w:rFonts w:asciiTheme="minorHAnsi" w:hAnsiTheme="minorHAnsi" w:cstheme="minorHAnsi"/>
          <w:b/>
          <w:bCs/>
          <w:sz w:val="22"/>
          <w:szCs w:val="22"/>
        </w:rPr>
        <w:t xml:space="preserve">follow-up measures </w:t>
      </w:r>
    </w:p>
    <w:p w14:paraId="538B590A" w14:textId="409D89F9" w:rsidR="00500CA1" w:rsidRPr="009E34B0" w:rsidRDefault="00500CA1" w:rsidP="00745F8D">
      <w:pPr>
        <w:pStyle w:val="ListParagraph"/>
        <w:numPr>
          <w:ilvl w:val="0"/>
          <w:numId w:val="2"/>
        </w:numPr>
        <w:spacing w:before="240" w:after="120"/>
        <w:ind w:left="850" w:hanging="357"/>
        <w:jc w:val="both"/>
        <w:rPr>
          <w:rFonts w:asciiTheme="minorHAnsi" w:hAnsiTheme="minorHAnsi" w:cstheme="minorHAnsi"/>
          <w:bCs/>
          <w:sz w:val="22"/>
          <w:szCs w:val="22"/>
          <w:u w:val="single"/>
        </w:rPr>
      </w:pPr>
      <w:r w:rsidRPr="009E34B0">
        <w:rPr>
          <w:rFonts w:asciiTheme="minorHAnsi" w:hAnsiTheme="minorHAnsi" w:cstheme="minorHAnsi"/>
          <w:bCs/>
          <w:sz w:val="22"/>
          <w:szCs w:val="22"/>
          <w:u w:val="single"/>
        </w:rPr>
        <w:t xml:space="preserve">Information by the Chair of the ESPON EGTC Assembly on </w:t>
      </w:r>
      <w:r w:rsidR="00916BA7" w:rsidRPr="009E34B0">
        <w:rPr>
          <w:rFonts w:asciiTheme="minorHAnsi" w:hAnsiTheme="minorHAnsi" w:cstheme="minorHAnsi"/>
          <w:bCs/>
          <w:sz w:val="22"/>
          <w:szCs w:val="22"/>
          <w:u w:val="single"/>
        </w:rPr>
        <w:t xml:space="preserve">remedial </w:t>
      </w:r>
      <w:r w:rsidRPr="009E34B0">
        <w:rPr>
          <w:rFonts w:asciiTheme="minorHAnsi" w:hAnsiTheme="minorHAnsi" w:cstheme="minorHAnsi"/>
          <w:bCs/>
          <w:sz w:val="22"/>
          <w:szCs w:val="22"/>
          <w:u w:val="single"/>
        </w:rPr>
        <w:t xml:space="preserve">measures put in place after the management verification of Progress Report 9 of the Single Beneficiary </w:t>
      </w:r>
      <w:r w:rsidR="009A5FFA" w:rsidRPr="009E34B0">
        <w:rPr>
          <w:rFonts w:ascii="Calibri" w:hAnsi="Calibri"/>
          <w:sz w:val="22"/>
          <w:szCs w:val="22"/>
          <w:u w:val="single"/>
        </w:rPr>
        <w:t>(ppt and discussion)</w:t>
      </w:r>
      <w:r w:rsidRPr="009E34B0">
        <w:rPr>
          <w:rFonts w:asciiTheme="minorHAnsi" w:hAnsiTheme="minorHAnsi" w:cstheme="minorHAnsi"/>
          <w:bCs/>
          <w:sz w:val="22"/>
          <w:szCs w:val="22"/>
          <w:u w:val="single"/>
        </w:rPr>
        <w:t xml:space="preserve"> </w:t>
      </w:r>
    </w:p>
    <w:p w14:paraId="754C1D35" w14:textId="77777777" w:rsidR="006E4632" w:rsidRPr="009E34B0" w:rsidRDefault="006E4632" w:rsidP="006E4632">
      <w:pPr>
        <w:spacing w:before="120" w:after="120"/>
        <w:jc w:val="both"/>
        <w:rPr>
          <w:rFonts w:asciiTheme="minorHAnsi" w:hAnsiTheme="minorHAnsi" w:cstheme="minorHAnsi"/>
          <w:bCs/>
          <w:sz w:val="22"/>
          <w:szCs w:val="22"/>
        </w:rPr>
      </w:pPr>
      <w:r w:rsidRPr="009E34B0">
        <w:rPr>
          <w:rFonts w:asciiTheme="minorHAnsi" w:hAnsiTheme="minorHAnsi" w:cstheme="minorHAnsi"/>
          <w:bCs/>
          <w:sz w:val="22"/>
          <w:szCs w:val="22"/>
        </w:rPr>
        <w:t xml:space="preserve">The MA welcomed ESPON EGTC and asked for sharing more information on the measures implemented by the EGTC after the management verification of Progress Report 9. </w:t>
      </w:r>
    </w:p>
    <w:p w14:paraId="790ADF13" w14:textId="544D2411" w:rsidR="006E4632" w:rsidRPr="009E34B0" w:rsidRDefault="006E4632" w:rsidP="006E4632">
      <w:pPr>
        <w:spacing w:before="120" w:after="120"/>
        <w:jc w:val="both"/>
        <w:rPr>
          <w:rFonts w:asciiTheme="minorHAnsi" w:hAnsiTheme="minorHAnsi" w:cstheme="minorHAnsi"/>
          <w:bCs/>
          <w:sz w:val="22"/>
          <w:szCs w:val="22"/>
        </w:rPr>
      </w:pPr>
      <w:r w:rsidRPr="009E34B0">
        <w:rPr>
          <w:rFonts w:asciiTheme="minorHAnsi" w:hAnsiTheme="minorHAnsi" w:cstheme="minorHAnsi"/>
          <w:bCs/>
          <w:sz w:val="22"/>
          <w:szCs w:val="22"/>
        </w:rPr>
        <w:t xml:space="preserve">ESPON EGTC presented the measures carried out and already communicated to the EGTC Assembly, emphasising the proactive approach taken in addressing the staff capacity challenges. Also, the newly recruited Assistant Director </w:t>
      </w:r>
      <w:r w:rsidR="00E67F58">
        <w:rPr>
          <w:rFonts w:asciiTheme="minorHAnsi" w:hAnsiTheme="minorHAnsi" w:cstheme="minorHAnsi"/>
          <w:bCs/>
          <w:sz w:val="22"/>
          <w:szCs w:val="22"/>
        </w:rPr>
        <w:t>for</w:t>
      </w:r>
      <w:r w:rsidRPr="009E34B0">
        <w:rPr>
          <w:rFonts w:asciiTheme="minorHAnsi" w:hAnsiTheme="minorHAnsi" w:cstheme="minorHAnsi"/>
          <w:bCs/>
          <w:sz w:val="22"/>
          <w:szCs w:val="22"/>
        </w:rPr>
        <w:t xml:space="preserve"> Administration, Budget and Public Procurement, Mr Pierre-Emmanuel Malcotti, </w:t>
      </w:r>
      <w:r w:rsidR="00E67F58">
        <w:rPr>
          <w:rFonts w:asciiTheme="minorHAnsi" w:hAnsiTheme="minorHAnsi" w:cstheme="minorHAnsi"/>
          <w:bCs/>
          <w:sz w:val="22"/>
          <w:szCs w:val="22"/>
        </w:rPr>
        <w:t>presented</w:t>
      </w:r>
      <w:r w:rsidRPr="009E34B0">
        <w:rPr>
          <w:rFonts w:asciiTheme="minorHAnsi" w:hAnsiTheme="minorHAnsi" w:cstheme="minorHAnsi"/>
          <w:bCs/>
          <w:sz w:val="22"/>
          <w:szCs w:val="22"/>
        </w:rPr>
        <w:t xml:space="preserve"> himself to the MC members. </w:t>
      </w:r>
    </w:p>
    <w:p w14:paraId="3ACA6E6A" w14:textId="31E16671" w:rsidR="006E4632" w:rsidRPr="009E34B0" w:rsidRDefault="006E4632" w:rsidP="006E4632">
      <w:pPr>
        <w:spacing w:before="120" w:after="120"/>
        <w:jc w:val="both"/>
        <w:rPr>
          <w:rFonts w:asciiTheme="minorHAnsi" w:hAnsiTheme="minorHAnsi" w:cstheme="minorHAnsi"/>
          <w:bCs/>
          <w:sz w:val="22"/>
          <w:szCs w:val="22"/>
        </w:rPr>
      </w:pPr>
      <w:r w:rsidRPr="009E34B0">
        <w:rPr>
          <w:rFonts w:asciiTheme="minorHAnsi" w:hAnsiTheme="minorHAnsi" w:cstheme="minorHAnsi"/>
          <w:bCs/>
          <w:sz w:val="22"/>
          <w:szCs w:val="22"/>
        </w:rPr>
        <w:t>The MA thanked for the presentation and informed that evaluating compliance, with the provisions of the Single Operation, of the solutions foreseen by the EGTC in attaining t</w:t>
      </w:r>
      <w:r w:rsidR="00E67F58">
        <w:rPr>
          <w:rFonts w:asciiTheme="minorHAnsi" w:hAnsiTheme="minorHAnsi" w:cstheme="minorHAnsi"/>
          <w:bCs/>
          <w:sz w:val="22"/>
          <w:szCs w:val="22"/>
        </w:rPr>
        <w:t>he</w:t>
      </w:r>
      <w:r w:rsidRPr="009E34B0">
        <w:rPr>
          <w:rFonts w:asciiTheme="minorHAnsi" w:hAnsiTheme="minorHAnsi" w:cstheme="minorHAnsi"/>
          <w:bCs/>
          <w:sz w:val="22"/>
          <w:szCs w:val="22"/>
        </w:rPr>
        <w:t xml:space="preserve"> anti-fraud measures will be done in the next step. Further, the MA added that an independent review of public procurements run by the EGTC should take into account </w:t>
      </w:r>
      <w:r w:rsidR="004D5A5D">
        <w:rPr>
          <w:rFonts w:asciiTheme="minorHAnsi" w:hAnsiTheme="minorHAnsi" w:cstheme="minorHAnsi"/>
          <w:bCs/>
          <w:sz w:val="22"/>
          <w:szCs w:val="22"/>
        </w:rPr>
        <w:t xml:space="preserve">the </w:t>
      </w:r>
      <w:r w:rsidRPr="009E34B0">
        <w:rPr>
          <w:rFonts w:asciiTheme="minorHAnsi" w:hAnsiTheme="minorHAnsi" w:cstheme="minorHAnsi"/>
          <w:bCs/>
          <w:sz w:val="22"/>
          <w:szCs w:val="22"/>
        </w:rPr>
        <w:t xml:space="preserve">recommendations put forward in the quality check reports and MA assessments of the progress reports submitted by the Single Beneficiary. The resulting report should contain ex-ante assessment to prevent any potential fraudulent situations. </w:t>
      </w:r>
    </w:p>
    <w:p w14:paraId="0A18FFB0" w14:textId="6878DC68" w:rsidR="006E4632" w:rsidRPr="009E34B0" w:rsidRDefault="006E4632" w:rsidP="006E4632">
      <w:pPr>
        <w:spacing w:before="120" w:after="120"/>
        <w:jc w:val="both"/>
        <w:rPr>
          <w:rFonts w:asciiTheme="minorHAnsi" w:hAnsiTheme="minorHAnsi" w:cstheme="minorHAnsi"/>
          <w:bCs/>
          <w:sz w:val="22"/>
          <w:szCs w:val="22"/>
        </w:rPr>
      </w:pPr>
      <w:r w:rsidRPr="009E34B0">
        <w:rPr>
          <w:rFonts w:asciiTheme="minorHAnsi" w:hAnsiTheme="minorHAnsi" w:cstheme="minorHAnsi"/>
          <w:bCs/>
          <w:sz w:val="22"/>
          <w:szCs w:val="22"/>
        </w:rPr>
        <w:t>The MA closed this part by announcing that an exchange with the EGTC will follow on this matter, and more detailed information will be presented at the next MC meeting.</w:t>
      </w:r>
    </w:p>
    <w:p w14:paraId="736BE08C" w14:textId="278FE679" w:rsidR="003F4A2F" w:rsidRPr="009E34B0" w:rsidRDefault="003F4A2F" w:rsidP="00745F8D">
      <w:pPr>
        <w:pStyle w:val="ListParagraph"/>
        <w:numPr>
          <w:ilvl w:val="0"/>
          <w:numId w:val="2"/>
        </w:numPr>
        <w:spacing w:before="240" w:after="120"/>
        <w:ind w:left="850" w:hanging="357"/>
        <w:jc w:val="both"/>
        <w:rPr>
          <w:rFonts w:asciiTheme="minorHAnsi" w:hAnsiTheme="minorHAnsi" w:cstheme="minorHAnsi"/>
          <w:bCs/>
          <w:sz w:val="22"/>
          <w:szCs w:val="22"/>
          <w:u w:val="single"/>
        </w:rPr>
      </w:pPr>
      <w:r w:rsidRPr="009E34B0">
        <w:rPr>
          <w:rFonts w:asciiTheme="minorHAnsi" w:hAnsiTheme="minorHAnsi" w:cstheme="minorHAnsi"/>
          <w:bCs/>
          <w:sz w:val="22"/>
          <w:szCs w:val="22"/>
          <w:u w:val="single"/>
        </w:rPr>
        <w:t>Measures put in place to follow up on the other aspects conclusions and recommendations of the 3</w:t>
      </w:r>
      <w:r w:rsidRPr="00745F8D">
        <w:rPr>
          <w:rFonts w:asciiTheme="minorHAnsi" w:hAnsiTheme="minorHAnsi" w:cstheme="minorHAnsi"/>
          <w:bCs/>
          <w:sz w:val="22"/>
          <w:szCs w:val="22"/>
          <w:u w:val="single"/>
        </w:rPr>
        <w:t>rd</w:t>
      </w:r>
      <w:r w:rsidRPr="009E34B0">
        <w:rPr>
          <w:rFonts w:asciiTheme="minorHAnsi" w:hAnsiTheme="minorHAnsi" w:cstheme="minorHAnsi"/>
          <w:bCs/>
          <w:sz w:val="22"/>
          <w:szCs w:val="22"/>
          <w:u w:val="single"/>
        </w:rPr>
        <w:t xml:space="preserve"> </w:t>
      </w:r>
      <w:r w:rsidR="005E47C0" w:rsidRPr="009E34B0">
        <w:rPr>
          <w:rFonts w:asciiTheme="minorHAnsi" w:hAnsiTheme="minorHAnsi" w:cstheme="minorHAnsi"/>
          <w:bCs/>
          <w:sz w:val="22"/>
          <w:szCs w:val="22"/>
          <w:u w:val="single"/>
        </w:rPr>
        <w:t>Q</w:t>
      </w:r>
      <w:r w:rsidRPr="009E34B0">
        <w:rPr>
          <w:rFonts w:asciiTheme="minorHAnsi" w:hAnsiTheme="minorHAnsi" w:cstheme="minorHAnsi"/>
          <w:bCs/>
          <w:sz w:val="22"/>
          <w:szCs w:val="22"/>
          <w:u w:val="single"/>
        </w:rPr>
        <w:t xml:space="preserve">uality </w:t>
      </w:r>
      <w:r w:rsidR="005E47C0" w:rsidRPr="009E34B0">
        <w:rPr>
          <w:rFonts w:asciiTheme="minorHAnsi" w:hAnsiTheme="minorHAnsi" w:cstheme="minorHAnsi"/>
          <w:bCs/>
          <w:sz w:val="22"/>
          <w:szCs w:val="22"/>
          <w:u w:val="single"/>
        </w:rPr>
        <w:t>C</w:t>
      </w:r>
      <w:r w:rsidRPr="009E34B0">
        <w:rPr>
          <w:rFonts w:asciiTheme="minorHAnsi" w:hAnsiTheme="minorHAnsi" w:cstheme="minorHAnsi"/>
          <w:bCs/>
          <w:sz w:val="22"/>
          <w:szCs w:val="22"/>
          <w:u w:val="single"/>
        </w:rPr>
        <w:t>heck</w:t>
      </w:r>
      <w:r w:rsidR="009A5FFA" w:rsidRPr="009E34B0">
        <w:rPr>
          <w:rFonts w:asciiTheme="minorHAnsi" w:hAnsiTheme="minorHAnsi" w:cstheme="minorHAnsi"/>
          <w:bCs/>
          <w:sz w:val="22"/>
          <w:szCs w:val="22"/>
          <w:u w:val="single"/>
        </w:rPr>
        <w:t xml:space="preserve"> </w:t>
      </w:r>
      <w:r w:rsidR="009A5FFA" w:rsidRPr="00745F8D">
        <w:rPr>
          <w:rFonts w:asciiTheme="minorHAnsi" w:hAnsiTheme="minorHAnsi" w:cstheme="minorHAnsi"/>
          <w:bCs/>
          <w:sz w:val="22"/>
          <w:szCs w:val="22"/>
          <w:u w:val="single"/>
        </w:rPr>
        <w:t>(ppt and discussion)</w:t>
      </w:r>
    </w:p>
    <w:p w14:paraId="0D88483A" w14:textId="5187D34B" w:rsidR="00814BB4" w:rsidRPr="009E34B0" w:rsidRDefault="00814BB4" w:rsidP="00814BB4">
      <w:pPr>
        <w:spacing w:before="120" w:after="120"/>
        <w:jc w:val="both"/>
        <w:rPr>
          <w:rFonts w:asciiTheme="minorHAnsi" w:hAnsiTheme="minorHAnsi" w:cstheme="minorHAnsi"/>
          <w:bCs/>
          <w:sz w:val="22"/>
          <w:szCs w:val="22"/>
        </w:rPr>
      </w:pPr>
      <w:r w:rsidRPr="009E34B0">
        <w:rPr>
          <w:rFonts w:asciiTheme="minorHAnsi" w:hAnsiTheme="minorHAnsi" w:cstheme="minorHAnsi"/>
          <w:bCs/>
          <w:sz w:val="22"/>
          <w:szCs w:val="22"/>
        </w:rPr>
        <w:t xml:space="preserve">On this point, the MA debriefed the EGTC on the discussion held with the MC in the </w:t>
      </w:r>
      <w:r w:rsidR="00E67F58">
        <w:rPr>
          <w:rFonts w:asciiTheme="minorHAnsi" w:hAnsiTheme="minorHAnsi" w:cstheme="minorHAnsi"/>
          <w:bCs/>
          <w:sz w:val="22"/>
          <w:szCs w:val="22"/>
        </w:rPr>
        <w:t>previous s</w:t>
      </w:r>
      <w:r w:rsidRPr="009E34B0">
        <w:rPr>
          <w:rFonts w:asciiTheme="minorHAnsi" w:hAnsiTheme="minorHAnsi" w:cstheme="minorHAnsi"/>
          <w:bCs/>
          <w:sz w:val="22"/>
          <w:szCs w:val="22"/>
        </w:rPr>
        <w:t>ession</w:t>
      </w:r>
      <w:r w:rsidR="00E67F58">
        <w:rPr>
          <w:rFonts w:asciiTheme="minorHAnsi" w:hAnsiTheme="minorHAnsi" w:cstheme="minorHAnsi"/>
          <w:bCs/>
          <w:sz w:val="22"/>
          <w:szCs w:val="22"/>
        </w:rPr>
        <w:t>,</w:t>
      </w:r>
      <w:r w:rsidRPr="009E34B0">
        <w:rPr>
          <w:rFonts w:asciiTheme="minorHAnsi" w:hAnsiTheme="minorHAnsi" w:cstheme="minorHAnsi"/>
          <w:bCs/>
          <w:sz w:val="22"/>
          <w:szCs w:val="22"/>
        </w:rPr>
        <w:t xml:space="preserve"> pinpointing some aspects in the organisation and timing of specific procedural stages of public procurement. This involves managing the timeframe for completion of administrative checks in case some incomplete information in the tenders (so-called correctable omissions) have been identified which triggers request for clarifications. In that regard, the MA referred to </w:t>
      </w:r>
      <w:r w:rsidRPr="009E34B0">
        <w:rPr>
          <w:rFonts w:asciiTheme="minorHAnsi" w:hAnsiTheme="minorHAnsi" w:cstheme="minorHAnsi"/>
          <w:bCs/>
          <w:sz w:val="22"/>
          <w:szCs w:val="22"/>
        </w:rPr>
        <w:lastRenderedPageBreak/>
        <w:t xml:space="preserve">MC members’ opinion that they may be flexible in rescheduling consensus meetings to evaluate technical quality of tenders should the administrative checks require more time.  </w:t>
      </w:r>
    </w:p>
    <w:p w14:paraId="13944C49" w14:textId="77777777" w:rsidR="00814BB4" w:rsidRPr="009E34B0" w:rsidRDefault="00814BB4" w:rsidP="00814BB4">
      <w:pPr>
        <w:spacing w:before="120" w:after="120"/>
        <w:jc w:val="both"/>
        <w:rPr>
          <w:rFonts w:asciiTheme="minorHAnsi" w:hAnsiTheme="minorHAnsi" w:cstheme="minorHAnsi"/>
          <w:bCs/>
          <w:sz w:val="22"/>
          <w:szCs w:val="22"/>
        </w:rPr>
      </w:pPr>
      <w:r w:rsidRPr="009E34B0">
        <w:rPr>
          <w:rFonts w:asciiTheme="minorHAnsi" w:hAnsiTheme="minorHAnsi" w:cstheme="minorHAnsi"/>
          <w:bCs/>
          <w:sz w:val="22"/>
          <w:szCs w:val="22"/>
        </w:rPr>
        <w:t xml:space="preserve">Appreciating that an updated FAQ document accompanies every call for tenders issued by the EGTC, the MA suggested considering a training session for economic operators on how to fill in the ESPD form and its annexes, in order to decrease the number of correctable omissions.  </w:t>
      </w:r>
    </w:p>
    <w:p w14:paraId="051F4475" w14:textId="77777777" w:rsidR="00814BB4" w:rsidRPr="009E34B0" w:rsidRDefault="00814BB4" w:rsidP="00814BB4">
      <w:pPr>
        <w:spacing w:before="120" w:after="120"/>
        <w:jc w:val="both"/>
        <w:rPr>
          <w:rFonts w:asciiTheme="minorHAnsi" w:hAnsiTheme="minorHAnsi" w:cstheme="minorHAnsi"/>
          <w:bCs/>
          <w:sz w:val="22"/>
          <w:szCs w:val="22"/>
        </w:rPr>
      </w:pPr>
      <w:r w:rsidRPr="009E34B0">
        <w:rPr>
          <w:rFonts w:asciiTheme="minorHAnsi" w:hAnsiTheme="minorHAnsi" w:cstheme="minorHAnsi"/>
          <w:bCs/>
          <w:sz w:val="22"/>
          <w:szCs w:val="22"/>
        </w:rPr>
        <w:t xml:space="preserve">The EGTC made an overview of recent efforts to harmonise approaches to administrative checks of the received tenders towards a consistent assessment of correctable omissions and needs for clarification, and thereby to limit the number of iterations with tenderers on this issue. Despite the precise instruction and FAQ guidance, one of the common flaws by tenderers has been to leave blank the principal fields in the forms, which makes it impossible for the EGTC to conclude on selection criteria and requires corrections by the tenderers. In the EGTC view, a training would not help in that respect as it would be impossible to determine who the right audience should be. Instead, the EGTC attempts at determining the major and minor character of omissions, with the latter to be resolved upon contract award notice stage. This should allow to limit, in the majority of cases, the number of clarification request rounds to just one, and avoid postponing technical evaluation and rescheduling consensus meetings. In exceptional cases of prolonged administrative checks, the technical evaluators are approached to discuss feasibility of finding a new date for the consensus meeting. </w:t>
      </w:r>
    </w:p>
    <w:p w14:paraId="4A624E54" w14:textId="77777777" w:rsidR="00814BB4" w:rsidRPr="009E34B0" w:rsidRDefault="00814BB4" w:rsidP="00814BB4">
      <w:pPr>
        <w:spacing w:before="120" w:after="120"/>
        <w:jc w:val="both"/>
        <w:rPr>
          <w:rFonts w:asciiTheme="minorHAnsi" w:hAnsiTheme="minorHAnsi" w:cstheme="minorHAnsi"/>
          <w:bCs/>
          <w:sz w:val="22"/>
          <w:szCs w:val="22"/>
        </w:rPr>
      </w:pPr>
      <w:r w:rsidRPr="009E34B0">
        <w:rPr>
          <w:rFonts w:asciiTheme="minorHAnsi" w:hAnsiTheme="minorHAnsi" w:cstheme="minorHAnsi"/>
          <w:bCs/>
          <w:sz w:val="22"/>
          <w:szCs w:val="22"/>
        </w:rPr>
        <w:t xml:space="preserve">SI thanked for the comprehensive information and the good efforts made by the EGTC to streamline the public procurement procedures. SI advised to check whether any technical solutions could be implemented to prevent the tender to be submitted prior to filling in all necessary fields in the forms.  </w:t>
      </w:r>
    </w:p>
    <w:p w14:paraId="6567521E" w14:textId="77777777" w:rsidR="00814BB4" w:rsidRPr="009E34B0" w:rsidRDefault="00814BB4" w:rsidP="00814BB4">
      <w:pPr>
        <w:spacing w:before="120" w:after="120"/>
        <w:jc w:val="both"/>
        <w:rPr>
          <w:rFonts w:asciiTheme="minorHAnsi" w:hAnsiTheme="minorHAnsi" w:cstheme="minorHAnsi"/>
          <w:bCs/>
          <w:sz w:val="22"/>
          <w:szCs w:val="22"/>
        </w:rPr>
      </w:pPr>
      <w:r w:rsidRPr="009E34B0">
        <w:rPr>
          <w:rFonts w:asciiTheme="minorHAnsi" w:hAnsiTheme="minorHAnsi" w:cstheme="minorHAnsi"/>
          <w:bCs/>
          <w:sz w:val="22"/>
          <w:szCs w:val="22"/>
        </w:rPr>
        <w:t>The EGTC reminded that the programme tendering procedures in Luxembourg are operated through the national public procurement portal which is managed by a third party. This vastly limits a possibility of interfering with the system settings, as also evidenced through the so-far unsuccessful attempts to add English to the portal’s interface languages. The EGTC will however explore all options as regards the modifications possible to support simplification and improvements.</w:t>
      </w:r>
    </w:p>
    <w:p w14:paraId="3C721ECC" w14:textId="1B9EEB40" w:rsidR="006E4632" w:rsidRPr="009E34B0" w:rsidRDefault="00814BB4" w:rsidP="00814BB4">
      <w:pPr>
        <w:spacing w:before="120" w:after="120"/>
        <w:jc w:val="both"/>
        <w:rPr>
          <w:rFonts w:asciiTheme="minorHAnsi" w:hAnsiTheme="minorHAnsi" w:cstheme="minorHAnsi"/>
          <w:bCs/>
          <w:sz w:val="22"/>
          <w:szCs w:val="22"/>
        </w:rPr>
      </w:pPr>
      <w:r w:rsidRPr="009E34B0">
        <w:rPr>
          <w:rFonts w:asciiTheme="minorHAnsi" w:hAnsiTheme="minorHAnsi" w:cstheme="minorHAnsi"/>
          <w:bCs/>
          <w:sz w:val="22"/>
          <w:szCs w:val="22"/>
        </w:rPr>
        <w:t>In the summary, the MA underlined their appreciation of measures that the EGTC has implemented to increase consistency of administrative checks and prioritise information that is absolutely necessary to conclude that stage. The MA expressed hope that the regularly updated FAQ guidance for economic operators contributes to more complete tender documentation in the calls arranged by the EGTC.</w:t>
      </w:r>
    </w:p>
    <w:p w14:paraId="799EC7BF" w14:textId="12DC936A" w:rsidR="009A5FFA" w:rsidRPr="009E34B0" w:rsidRDefault="009A5FFA" w:rsidP="00745F8D">
      <w:pPr>
        <w:pStyle w:val="ListParagraph"/>
        <w:numPr>
          <w:ilvl w:val="0"/>
          <w:numId w:val="2"/>
        </w:numPr>
        <w:spacing w:before="240" w:after="120"/>
        <w:ind w:left="850" w:hanging="357"/>
        <w:jc w:val="both"/>
        <w:rPr>
          <w:rFonts w:asciiTheme="minorHAnsi" w:hAnsiTheme="minorHAnsi" w:cstheme="minorHAnsi"/>
          <w:bCs/>
          <w:sz w:val="22"/>
          <w:szCs w:val="22"/>
          <w:u w:val="single"/>
        </w:rPr>
      </w:pPr>
      <w:r w:rsidRPr="009E34B0">
        <w:rPr>
          <w:rFonts w:asciiTheme="minorHAnsi" w:hAnsiTheme="minorHAnsi" w:cstheme="minorHAnsi"/>
          <w:bCs/>
          <w:sz w:val="22"/>
          <w:szCs w:val="22"/>
          <w:u w:val="single"/>
        </w:rPr>
        <w:t xml:space="preserve">Finding your way to the e-MS </w:t>
      </w:r>
      <w:r w:rsidRPr="00745F8D">
        <w:rPr>
          <w:rFonts w:asciiTheme="minorHAnsi" w:hAnsiTheme="minorHAnsi" w:cstheme="minorHAnsi"/>
          <w:bCs/>
          <w:sz w:val="22"/>
          <w:szCs w:val="22"/>
          <w:u w:val="single"/>
        </w:rPr>
        <w:t>(ppt and discussion)</w:t>
      </w:r>
    </w:p>
    <w:p w14:paraId="69D28889" w14:textId="7F4B50C0" w:rsidR="00D22C5F" w:rsidRPr="009E34B0" w:rsidRDefault="00D22C5F" w:rsidP="00D22C5F">
      <w:pPr>
        <w:spacing w:before="120" w:after="120"/>
        <w:jc w:val="both"/>
        <w:rPr>
          <w:rFonts w:asciiTheme="minorHAnsi" w:hAnsiTheme="minorHAnsi" w:cstheme="minorHAnsi"/>
          <w:bCs/>
          <w:sz w:val="22"/>
          <w:szCs w:val="22"/>
        </w:rPr>
      </w:pPr>
      <w:r w:rsidRPr="009E34B0">
        <w:rPr>
          <w:rFonts w:asciiTheme="minorHAnsi" w:hAnsiTheme="minorHAnsi" w:cstheme="minorHAnsi"/>
          <w:bCs/>
          <w:sz w:val="22"/>
          <w:szCs w:val="22"/>
        </w:rPr>
        <w:t xml:space="preserve">The MA provided an overview about the different information available in the e-MS. CZ suggested to indicate the titles of the activities instead of the identification numbers in the progress reports. The MA would check with the service provider about the possibility of adjusting the system, however underlined the issues with the limits of characters in certain cells. </w:t>
      </w:r>
    </w:p>
    <w:p w14:paraId="1C7B970B" w14:textId="331009B9" w:rsidR="000A7156" w:rsidRPr="009E34B0" w:rsidRDefault="000A7156" w:rsidP="00745F8D">
      <w:pPr>
        <w:pStyle w:val="ListParagraph"/>
        <w:numPr>
          <w:ilvl w:val="0"/>
          <w:numId w:val="2"/>
        </w:numPr>
        <w:spacing w:before="240" w:after="120"/>
        <w:ind w:left="850" w:hanging="357"/>
        <w:jc w:val="both"/>
        <w:rPr>
          <w:rFonts w:asciiTheme="minorHAnsi" w:hAnsiTheme="minorHAnsi" w:cstheme="minorHAnsi"/>
          <w:bCs/>
          <w:sz w:val="22"/>
          <w:szCs w:val="22"/>
          <w:u w:val="single"/>
        </w:rPr>
      </w:pPr>
      <w:r w:rsidRPr="009E34B0">
        <w:rPr>
          <w:rFonts w:asciiTheme="minorHAnsi" w:hAnsiTheme="minorHAnsi" w:cstheme="minorHAnsi"/>
          <w:bCs/>
          <w:sz w:val="22"/>
          <w:szCs w:val="22"/>
          <w:u w:val="single"/>
        </w:rPr>
        <w:t xml:space="preserve">Solutions for streamlining and simplifying internal communication between the EGTC, the MA and the MC </w:t>
      </w:r>
      <w:r w:rsidR="00406623" w:rsidRPr="009E34B0">
        <w:rPr>
          <w:rFonts w:asciiTheme="minorHAnsi" w:hAnsiTheme="minorHAnsi" w:cstheme="minorHAnsi"/>
          <w:bCs/>
          <w:sz w:val="22"/>
          <w:szCs w:val="22"/>
          <w:u w:val="single"/>
        </w:rPr>
        <w:t>–</w:t>
      </w:r>
      <w:r w:rsidRPr="009E34B0">
        <w:rPr>
          <w:rFonts w:asciiTheme="minorHAnsi" w:hAnsiTheme="minorHAnsi" w:cstheme="minorHAnsi"/>
          <w:bCs/>
          <w:sz w:val="22"/>
          <w:szCs w:val="22"/>
          <w:u w:val="single"/>
        </w:rPr>
        <w:t xml:space="preserve"> </w:t>
      </w:r>
      <w:r w:rsidR="00925280" w:rsidRPr="009E34B0">
        <w:rPr>
          <w:rFonts w:asciiTheme="minorHAnsi" w:hAnsiTheme="minorHAnsi" w:cstheme="minorHAnsi"/>
          <w:bCs/>
          <w:sz w:val="22"/>
          <w:szCs w:val="22"/>
          <w:u w:val="single"/>
        </w:rPr>
        <w:t>based on the ongoing evaluation of the ESPON 2030 Programme</w:t>
      </w:r>
      <w:r w:rsidR="00406623" w:rsidRPr="009E34B0">
        <w:rPr>
          <w:rFonts w:asciiTheme="minorHAnsi" w:hAnsiTheme="minorHAnsi" w:cstheme="minorHAnsi"/>
          <w:bCs/>
          <w:sz w:val="22"/>
          <w:szCs w:val="22"/>
          <w:u w:val="single"/>
        </w:rPr>
        <w:t xml:space="preserve"> </w:t>
      </w:r>
      <w:r w:rsidR="009A5FFA" w:rsidRPr="00745F8D">
        <w:rPr>
          <w:rFonts w:asciiTheme="minorHAnsi" w:hAnsiTheme="minorHAnsi" w:cstheme="minorHAnsi"/>
          <w:bCs/>
          <w:sz w:val="22"/>
          <w:szCs w:val="22"/>
          <w:u w:val="single"/>
        </w:rPr>
        <w:t>(ppt and discussion)</w:t>
      </w:r>
    </w:p>
    <w:p w14:paraId="1FCAEB6D" w14:textId="4458F021" w:rsidR="00814BB4" w:rsidRPr="009E34B0" w:rsidRDefault="00814BB4" w:rsidP="00814BB4">
      <w:pPr>
        <w:spacing w:before="120" w:after="120"/>
        <w:jc w:val="both"/>
        <w:rPr>
          <w:rFonts w:asciiTheme="minorHAnsi" w:hAnsiTheme="minorHAnsi" w:cstheme="minorHAnsi"/>
          <w:bCs/>
          <w:sz w:val="22"/>
          <w:szCs w:val="22"/>
        </w:rPr>
      </w:pPr>
      <w:r w:rsidRPr="009E34B0">
        <w:rPr>
          <w:rFonts w:asciiTheme="minorHAnsi" w:hAnsiTheme="minorHAnsi" w:cstheme="minorHAnsi"/>
          <w:bCs/>
          <w:sz w:val="22"/>
          <w:szCs w:val="22"/>
        </w:rPr>
        <w:t xml:space="preserve">The EGTC presented a proposal to the MC on how to re-organise the information flows between EGTC, MC and MA, following up on the constructive dialogue session held in Luxembourg on 16 January, and a subsequent preparatory meeting held online on 20 February (see ppt). </w:t>
      </w:r>
    </w:p>
    <w:p w14:paraId="60DFDA42" w14:textId="77777777" w:rsidR="00814BB4" w:rsidRPr="009E34B0" w:rsidRDefault="00814BB4" w:rsidP="00814BB4">
      <w:pPr>
        <w:spacing w:before="120" w:after="120"/>
        <w:jc w:val="both"/>
        <w:rPr>
          <w:rFonts w:asciiTheme="minorHAnsi" w:hAnsiTheme="minorHAnsi" w:cstheme="minorHAnsi"/>
          <w:bCs/>
          <w:sz w:val="22"/>
          <w:szCs w:val="22"/>
        </w:rPr>
      </w:pPr>
      <w:r w:rsidRPr="009E34B0">
        <w:rPr>
          <w:rFonts w:asciiTheme="minorHAnsi" w:hAnsiTheme="minorHAnsi" w:cstheme="minorHAnsi"/>
          <w:bCs/>
          <w:sz w:val="22"/>
          <w:szCs w:val="22"/>
        </w:rPr>
        <w:lastRenderedPageBreak/>
        <w:t xml:space="preserve">In conclusion, the EGTC stressed that further support from the voluntary MC members would be helpful in developing the full new version of the central information document for the MC meeting in June. </w:t>
      </w:r>
    </w:p>
    <w:p w14:paraId="06C50E3E" w14:textId="77777777" w:rsidR="00814BB4" w:rsidRPr="009E34B0" w:rsidRDefault="00814BB4" w:rsidP="00814BB4">
      <w:pPr>
        <w:spacing w:before="120" w:after="120"/>
        <w:jc w:val="both"/>
        <w:rPr>
          <w:rFonts w:asciiTheme="minorHAnsi" w:hAnsiTheme="minorHAnsi" w:cstheme="minorHAnsi"/>
          <w:bCs/>
          <w:sz w:val="22"/>
          <w:szCs w:val="22"/>
        </w:rPr>
      </w:pPr>
    </w:p>
    <w:p w14:paraId="50C00217" w14:textId="77777777" w:rsidR="00814BB4" w:rsidRPr="009E34B0" w:rsidRDefault="00814BB4" w:rsidP="00814BB4">
      <w:pPr>
        <w:spacing w:before="120" w:after="120"/>
        <w:jc w:val="both"/>
        <w:rPr>
          <w:rFonts w:asciiTheme="minorHAnsi" w:hAnsiTheme="minorHAnsi" w:cstheme="minorHAnsi"/>
          <w:bCs/>
          <w:sz w:val="22"/>
          <w:szCs w:val="22"/>
        </w:rPr>
      </w:pPr>
      <w:r w:rsidRPr="009E34B0">
        <w:rPr>
          <w:rFonts w:asciiTheme="minorHAnsi" w:hAnsiTheme="minorHAnsi" w:cstheme="minorHAnsi"/>
          <w:bCs/>
          <w:sz w:val="22"/>
          <w:szCs w:val="22"/>
        </w:rPr>
        <w:t xml:space="preserve">The MA thanked for the presentation and backed the EGTC suggestion to continue working on this issue towards the June meeting of the MC. </w:t>
      </w:r>
    </w:p>
    <w:p w14:paraId="03AB6502" w14:textId="77777777" w:rsidR="00814BB4" w:rsidRPr="009E34B0" w:rsidRDefault="00814BB4" w:rsidP="00814BB4">
      <w:pPr>
        <w:spacing w:before="120" w:after="120"/>
        <w:jc w:val="both"/>
        <w:rPr>
          <w:rFonts w:asciiTheme="minorHAnsi" w:hAnsiTheme="minorHAnsi" w:cstheme="minorHAnsi"/>
          <w:bCs/>
          <w:sz w:val="22"/>
          <w:szCs w:val="22"/>
        </w:rPr>
      </w:pPr>
      <w:r w:rsidRPr="009E34B0">
        <w:rPr>
          <w:rFonts w:asciiTheme="minorHAnsi" w:hAnsiTheme="minorHAnsi" w:cstheme="minorHAnsi"/>
          <w:bCs/>
          <w:sz w:val="22"/>
          <w:szCs w:val="22"/>
        </w:rPr>
        <w:t>SI thanked the EGTC for the rational and meaningful proposal for streamlining and simplification of internal communication. In SI view, monthly info letters are not necessary, while a list of key deliverables would be advisable to still have so that MC members could react and inform other stakeholders in their network.</w:t>
      </w:r>
    </w:p>
    <w:p w14:paraId="250D5140" w14:textId="77777777" w:rsidR="00814BB4" w:rsidRPr="009E34B0" w:rsidRDefault="00814BB4" w:rsidP="00814BB4">
      <w:pPr>
        <w:spacing w:before="120" w:after="120"/>
        <w:jc w:val="both"/>
        <w:rPr>
          <w:rFonts w:asciiTheme="minorHAnsi" w:hAnsiTheme="minorHAnsi" w:cstheme="minorHAnsi"/>
          <w:bCs/>
          <w:sz w:val="22"/>
          <w:szCs w:val="22"/>
        </w:rPr>
      </w:pPr>
      <w:r w:rsidRPr="009E34B0">
        <w:rPr>
          <w:rFonts w:asciiTheme="minorHAnsi" w:hAnsiTheme="minorHAnsi" w:cstheme="minorHAnsi"/>
          <w:bCs/>
          <w:sz w:val="22"/>
          <w:szCs w:val="22"/>
        </w:rPr>
        <w:t xml:space="preserve">HR agreed that the proposal is a huge step in the right direction and that it takes into account the MC members’ recommendations made in the last months. The overall progress is very appreciated, and the additions, e.g. on risk management, are very easy to read. Further improvements could still be considered, e.g. to add more visuals in the first chapter with respective explanations (a fact sheet format) as it will be useful for reporting to the MAs at the national level. Also, in HR view, there is a good distinction between ERPs, TAs and other types of activities in the second chapter, and the annexed tables with TAPs are well acknowledged. Altogether, HR supports setting up a task force to further improve the document while keeping a balance between the information needs of the MC and administrative burden on the EGTC. </w:t>
      </w:r>
    </w:p>
    <w:p w14:paraId="210E37BD" w14:textId="77777777" w:rsidR="00814BB4" w:rsidRPr="009E34B0" w:rsidRDefault="00814BB4" w:rsidP="00814BB4">
      <w:pPr>
        <w:spacing w:before="120" w:after="120"/>
        <w:jc w:val="both"/>
        <w:rPr>
          <w:rFonts w:asciiTheme="minorHAnsi" w:hAnsiTheme="minorHAnsi" w:cstheme="minorHAnsi"/>
          <w:bCs/>
          <w:sz w:val="22"/>
          <w:szCs w:val="22"/>
        </w:rPr>
      </w:pPr>
      <w:r w:rsidRPr="009E34B0">
        <w:rPr>
          <w:rFonts w:asciiTheme="minorHAnsi" w:hAnsiTheme="minorHAnsi" w:cstheme="minorHAnsi"/>
          <w:bCs/>
          <w:sz w:val="22"/>
          <w:szCs w:val="22"/>
        </w:rPr>
        <w:t xml:space="preserve">The MA recalled the ECP meeting held the past week, and the presentation of relevant projects coming to an end that could be a source for inspiration for the ECPs in designing topics for knowledge development activities.  </w:t>
      </w:r>
    </w:p>
    <w:p w14:paraId="0DC9548F" w14:textId="77777777" w:rsidR="00814BB4" w:rsidRPr="009E34B0" w:rsidRDefault="00814BB4" w:rsidP="00814BB4">
      <w:pPr>
        <w:spacing w:before="120" w:after="120"/>
        <w:jc w:val="both"/>
        <w:rPr>
          <w:rFonts w:asciiTheme="minorHAnsi" w:hAnsiTheme="minorHAnsi" w:cstheme="minorHAnsi"/>
          <w:bCs/>
          <w:sz w:val="22"/>
          <w:szCs w:val="22"/>
        </w:rPr>
      </w:pPr>
      <w:r w:rsidRPr="009E34B0">
        <w:rPr>
          <w:rFonts w:asciiTheme="minorHAnsi" w:hAnsiTheme="minorHAnsi" w:cstheme="minorHAnsi"/>
          <w:bCs/>
          <w:sz w:val="22"/>
          <w:szCs w:val="22"/>
        </w:rPr>
        <w:t xml:space="preserve">The EGTC confirmed that such information could be included in the MC Info Note, but alerted the MC members that interim key deliverables, accessible on the e-MS, shall not be shared with external stakeholders before their verification and approval by the EGTC as the contracting authority. </w:t>
      </w:r>
    </w:p>
    <w:p w14:paraId="2B96C037" w14:textId="77777777" w:rsidR="00814BB4" w:rsidRPr="009E34B0" w:rsidRDefault="00814BB4" w:rsidP="00814BB4">
      <w:pPr>
        <w:spacing w:before="120" w:after="120"/>
        <w:jc w:val="both"/>
        <w:rPr>
          <w:rFonts w:asciiTheme="minorHAnsi" w:hAnsiTheme="minorHAnsi" w:cstheme="minorHAnsi"/>
          <w:bCs/>
          <w:sz w:val="22"/>
          <w:szCs w:val="22"/>
        </w:rPr>
      </w:pPr>
      <w:r w:rsidRPr="009E34B0">
        <w:rPr>
          <w:rFonts w:asciiTheme="minorHAnsi" w:hAnsiTheme="minorHAnsi" w:cstheme="minorHAnsi"/>
          <w:bCs/>
          <w:sz w:val="22"/>
          <w:szCs w:val="22"/>
        </w:rPr>
        <w:t xml:space="preserve">CZ and COM thanked for the information and the work done. </w:t>
      </w:r>
    </w:p>
    <w:p w14:paraId="3B5E6FC7" w14:textId="5867E471" w:rsidR="00814BB4" w:rsidRPr="009E34B0" w:rsidRDefault="00814BB4" w:rsidP="00814BB4">
      <w:pPr>
        <w:spacing w:before="120" w:after="120"/>
        <w:jc w:val="both"/>
        <w:rPr>
          <w:rFonts w:asciiTheme="minorHAnsi" w:hAnsiTheme="minorHAnsi" w:cstheme="minorHAnsi"/>
          <w:bCs/>
          <w:sz w:val="22"/>
          <w:szCs w:val="22"/>
        </w:rPr>
      </w:pPr>
      <w:r w:rsidRPr="009E34B0">
        <w:rPr>
          <w:rFonts w:asciiTheme="minorHAnsi" w:hAnsiTheme="minorHAnsi" w:cstheme="minorHAnsi"/>
          <w:bCs/>
          <w:sz w:val="22"/>
          <w:szCs w:val="22"/>
        </w:rPr>
        <w:t xml:space="preserve">The MA summed up this point and noted an interest of RO and DK to support the EGTC in further work.  </w:t>
      </w:r>
    </w:p>
    <w:p w14:paraId="3C56A7B3" w14:textId="79EEBFC2" w:rsidR="00DE2BE0" w:rsidRPr="009E34B0" w:rsidRDefault="00DE2BE0" w:rsidP="00234903">
      <w:pPr>
        <w:pStyle w:val="ListParagraph"/>
        <w:numPr>
          <w:ilvl w:val="0"/>
          <w:numId w:val="1"/>
        </w:numPr>
        <w:spacing w:before="240" w:after="120"/>
        <w:ind w:left="426" w:hanging="426"/>
        <w:jc w:val="both"/>
        <w:rPr>
          <w:rFonts w:asciiTheme="minorHAnsi" w:hAnsiTheme="minorHAnsi" w:cstheme="minorHAnsi"/>
          <w:bCs/>
          <w:sz w:val="22"/>
          <w:szCs w:val="22"/>
        </w:rPr>
      </w:pPr>
      <w:r w:rsidRPr="009E34B0">
        <w:rPr>
          <w:rFonts w:asciiTheme="minorHAnsi" w:hAnsiTheme="minorHAnsi" w:cstheme="minorHAnsi"/>
          <w:b/>
          <w:bCs/>
          <w:sz w:val="22"/>
          <w:szCs w:val="22"/>
        </w:rPr>
        <w:t>Developments in Territorial Cohesion, Urban Policy and Cohesion policy including Presidency progra</w:t>
      </w:r>
      <w:r w:rsidR="007E0AB8" w:rsidRPr="009E34B0">
        <w:rPr>
          <w:rFonts w:asciiTheme="minorHAnsi" w:hAnsiTheme="minorHAnsi" w:cstheme="minorHAnsi"/>
          <w:b/>
          <w:bCs/>
          <w:sz w:val="22"/>
          <w:szCs w:val="22"/>
        </w:rPr>
        <w:t>mmes relevant for the ESPON 2030</w:t>
      </w:r>
      <w:r w:rsidRPr="009E34B0">
        <w:rPr>
          <w:rFonts w:asciiTheme="minorHAnsi" w:hAnsiTheme="minorHAnsi" w:cstheme="minorHAnsi"/>
          <w:b/>
          <w:bCs/>
          <w:sz w:val="22"/>
          <w:szCs w:val="22"/>
        </w:rPr>
        <w:t xml:space="preserve"> </w:t>
      </w:r>
      <w:r w:rsidR="007E0AB8" w:rsidRPr="009E34B0">
        <w:rPr>
          <w:rFonts w:asciiTheme="minorHAnsi" w:hAnsiTheme="minorHAnsi" w:cstheme="minorHAnsi"/>
          <w:b/>
          <w:bCs/>
          <w:sz w:val="22"/>
          <w:szCs w:val="22"/>
        </w:rPr>
        <w:t>P</w:t>
      </w:r>
      <w:r w:rsidR="002F2BBE" w:rsidRPr="009E34B0">
        <w:rPr>
          <w:rFonts w:asciiTheme="minorHAnsi" w:hAnsiTheme="minorHAnsi" w:cstheme="minorHAnsi"/>
          <w:b/>
          <w:bCs/>
          <w:sz w:val="22"/>
          <w:szCs w:val="22"/>
        </w:rPr>
        <w:t>ro</w:t>
      </w:r>
      <w:r w:rsidR="007E0AB8" w:rsidRPr="009E34B0">
        <w:rPr>
          <w:rFonts w:asciiTheme="minorHAnsi" w:hAnsiTheme="minorHAnsi" w:cstheme="minorHAnsi"/>
          <w:b/>
          <w:bCs/>
          <w:sz w:val="22"/>
          <w:szCs w:val="22"/>
        </w:rPr>
        <w:t xml:space="preserve">gramme </w:t>
      </w:r>
      <w:r w:rsidRPr="009E34B0">
        <w:rPr>
          <w:rFonts w:asciiTheme="minorHAnsi" w:hAnsiTheme="minorHAnsi" w:cstheme="minorHAnsi"/>
          <w:bCs/>
          <w:sz w:val="22"/>
          <w:szCs w:val="22"/>
        </w:rPr>
        <w:t>presentation by</w:t>
      </w:r>
      <w:r w:rsidR="00943264" w:rsidRPr="009E34B0">
        <w:rPr>
          <w:rFonts w:asciiTheme="minorHAnsi" w:hAnsiTheme="minorHAnsi" w:cstheme="minorHAnsi"/>
          <w:bCs/>
          <w:sz w:val="22"/>
          <w:szCs w:val="22"/>
        </w:rPr>
        <w:t xml:space="preserve"> PL</w:t>
      </w:r>
      <w:r w:rsidR="00B5732C" w:rsidRPr="009E34B0">
        <w:rPr>
          <w:rFonts w:asciiTheme="minorHAnsi" w:hAnsiTheme="minorHAnsi" w:cstheme="minorHAnsi"/>
          <w:bCs/>
          <w:sz w:val="22"/>
          <w:szCs w:val="22"/>
        </w:rPr>
        <w:t>, DK, CY</w:t>
      </w:r>
      <w:r w:rsidR="00943264" w:rsidRPr="009E34B0">
        <w:rPr>
          <w:rFonts w:asciiTheme="minorHAnsi" w:hAnsiTheme="minorHAnsi" w:cstheme="minorHAnsi"/>
          <w:bCs/>
          <w:sz w:val="22"/>
          <w:szCs w:val="22"/>
        </w:rPr>
        <w:t xml:space="preserve"> </w:t>
      </w:r>
      <w:r w:rsidRPr="009E34B0">
        <w:rPr>
          <w:rFonts w:asciiTheme="minorHAnsi" w:hAnsiTheme="minorHAnsi" w:cstheme="minorHAnsi"/>
          <w:bCs/>
          <w:sz w:val="22"/>
          <w:szCs w:val="22"/>
        </w:rPr>
        <w:t>Presidencies and inputs from EC (Q&amp;A)</w:t>
      </w:r>
    </w:p>
    <w:p w14:paraId="6DB1C524" w14:textId="240ADF8F" w:rsidR="0081469A" w:rsidRPr="009E34B0" w:rsidRDefault="0081469A" w:rsidP="0081469A">
      <w:pPr>
        <w:spacing w:before="120" w:after="120"/>
        <w:ind w:left="66"/>
        <w:jc w:val="both"/>
        <w:rPr>
          <w:rFonts w:asciiTheme="minorHAnsi" w:hAnsiTheme="minorHAnsi" w:cstheme="minorHAnsi"/>
          <w:bCs/>
          <w:sz w:val="22"/>
          <w:szCs w:val="22"/>
        </w:rPr>
      </w:pPr>
      <w:r w:rsidRPr="009E34B0">
        <w:rPr>
          <w:rFonts w:asciiTheme="minorHAnsi" w:hAnsiTheme="minorHAnsi" w:cstheme="minorHAnsi"/>
          <w:bCs/>
          <w:sz w:val="22"/>
          <w:szCs w:val="22"/>
        </w:rPr>
        <w:t xml:space="preserve">The Polish, Danish and Cyprus representatives presented the priorities for the presidencies and informed about the timetable of main events (ppt are uploaded in the follow-up folder). </w:t>
      </w:r>
    </w:p>
    <w:p w14:paraId="467C60E8" w14:textId="4E2E07A2" w:rsidR="00FF14EE" w:rsidRPr="009E34B0" w:rsidRDefault="0041135D" w:rsidP="00234903">
      <w:pPr>
        <w:pStyle w:val="ListParagraph"/>
        <w:numPr>
          <w:ilvl w:val="0"/>
          <w:numId w:val="1"/>
        </w:numPr>
        <w:spacing w:before="240" w:after="120"/>
        <w:ind w:left="425" w:hanging="425"/>
        <w:jc w:val="both"/>
        <w:rPr>
          <w:rFonts w:asciiTheme="minorHAnsi" w:hAnsiTheme="minorHAnsi" w:cstheme="minorHAnsi"/>
          <w:b/>
          <w:bCs/>
          <w:sz w:val="22"/>
          <w:szCs w:val="22"/>
        </w:rPr>
      </w:pPr>
      <w:r w:rsidRPr="009E34B0">
        <w:rPr>
          <w:rFonts w:asciiTheme="minorHAnsi" w:hAnsiTheme="minorHAnsi" w:cstheme="minorHAnsi"/>
          <w:b/>
          <w:bCs/>
          <w:sz w:val="22"/>
          <w:szCs w:val="22"/>
        </w:rPr>
        <w:t>Single Operation</w:t>
      </w:r>
      <w:r w:rsidR="002A51F8" w:rsidRPr="009E34B0">
        <w:rPr>
          <w:rFonts w:asciiTheme="minorHAnsi" w:hAnsiTheme="minorHAnsi" w:cstheme="minorHAnsi"/>
          <w:b/>
          <w:bCs/>
          <w:sz w:val="22"/>
          <w:szCs w:val="22"/>
        </w:rPr>
        <w:t xml:space="preserve">: </w:t>
      </w:r>
      <w:r w:rsidR="00232A3C" w:rsidRPr="009E34B0">
        <w:rPr>
          <w:rFonts w:asciiTheme="minorHAnsi" w:hAnsiTheme="minorHAnsi" w:cstheme="minorHAnsi"/>
          <w:b/>
          <w:bCs/>
          <w:sz w:val="22"/>
          <w:szCs w:val="22"/>
        </w:rPr>
        <w:t xml:space="preserve">implementation </w:t>
      </w:r>
      <w:r w:rsidR="006D5FAC" w:rsidRPr="009E34B0">
        <w:rPr>
          <w:rFonts w:asciiTheme="minorHAnsi" w:hAnsiTheme="minorHAnsi" w:cstheme="minorHAnsi"/>
          <w:b/>
          <w:bCs/>
          <w:sz w:val="22"/>
          <w:szCs w:val="22"/>
        </w:rPr>
        <w:t>status</w:t>
      </w:r>
      <w:r w:rsidR="00232A3C" w:rsidRPr="009E34B0">
        <w:rPr>
          <w:rFonts w:asciiTheme="minorHAnsi" w:hAnsiTheme="minorHAnsi" w:cstheme="minorHAnsi"/>
          <w:b/>
          <w:bCs/>
          <w:sz w:val="22"/>
          <w:szCs w:val="22"/>
        </w:rPr>
        <w:t xml:space="preserve"> </w:t>
      </w:r>
      <w:r w:rsidR="0031704F" w:rsidRPr="00234903">
        <w:rPr>
          <w:rFonts w:asciiTheme="minorHAnsi" w:hAnsiTheme="minorHAnsi" w:cstheme="minorHAnsi"/>
          <w:b/>
          <w:bCs/>
          <w:sz w:val="22"/>
          <w:szCs w:val="22"/>
        </w:rPr>
        <w:t>(</w:t>
      </w:r>
      <w:r w:rsidR="00DD3ACB" w:rsidRPr="00234903">
        <w:rPr>
          <w:rFonts w:asciiTheme="minorHAnsi" w:hAnsiTheme="minorHAnsi" w:cstheme="minorHAnsi"/>
          <w:b/>
          <w:bCs/>
          <w:sz w:val="22"/>
          <w:szCs w:val="22"/>
        </w:rPr>
        <w:t>MC Info Note</w:t>
      </w:r>
      <w:r w:rsidR="00F73E58" w:rsidRPr="00234903">
        <w:rPr>
          <w:rFonts w:asciiTheme="minorHAnsi" w:hAnsiTheme="minorHAnsi" w:cstheme="minorHAnsi"/>
          <w:b/>
          <w:bCs/>
          <w:sz w:val="22"/>
          <w:szCs w:val="22"/>
        </w:rPr>
        <w:t xml:space="preserve">, </w:t>
      </w:r>
      <w:r w:rsidR="007F7D5E" w:rsidRPr="00234903">
        <w:rPr>
          <w:rFonts w:asciiTheme="minorHAnsi" w:hAnsiTheme="minorHAnsi" w:cstheme="minorHAnsi"/>
          <w:b/>
          <w:bCs/>
          <w:sz w:val="22"/>
          <w:szCs w:val="22"/>
        </w:rPr>
        <w:t>ppt</w:t>
      </w:r>
      <w:r w:rsidR="00311A75" w:rsidRPr="00234903">
        <w:rPr>
          <w:rFonts w:asciiTheme="minorHAnsi" w:hAnsiTheme="minorHAnsi" w:cstheme="minorHAnsi"/>
          <w:b/>
          <w:bCs/>
          <w:sz w:val="22"/>
          <w:szCs w:val="22"/>
        </w:rPr>
        <w:t xml:space="preserve"> a</w:t>
      </w:r>
      <w:r w:rsidR="00B859E3" w:rsidRPr="00234903">
        <w:rPr>
          <w:rFonts w:asciiTheme="minorHAnsi" w:hAnsiTheme="minorHAnsi" w:cstheme="minorHAnsi"/>
          <w:b/>
          <w:bCs/>
          <w:sz w:val="22"/>
          <w:szCs w:val="22"/>
        </w:rPr>
        <w:t>nd discussion</w:t>
      </w:r>
      <w:r w:rsidR="0031704F" w:rsidRPr="00234903">
        <w:rPr>
          <w:rFonts w:asciiTheme="minorHAnsi" w:hAnsiTheme="minorHAnsi" w:cstheme="minorHAnsi"/>
          <w:b/>
          <w:bCs/>
          <w:sz w:val="22"/>
          <w:szCs w:val="22"/>
        </w:rPr>
        <w:t>)</w:t>
      </w:r>
    </w:p>
    <w:p w14:paraId="0489FE1F" w14:textId="1A368F57" w:rsidR="00D0605B" w:rsidRPr="001D3AA3" w:rsidRDefault="00941CDB" w:rsidP="00234903">
      <w:pPr>
        <w:pStyle w:val="ListParagraph"/>
        <w:numPr>
          <w:ilvl w:val="0"/>
          <w:numId w:val="5"/>
        </w:numPr>
        <w:spacing w:before="240" w:after="120"/>
        <w:ind w:left="1145" w:hanging="357"/>
        <w:jc w:val="both"/>
        <w:rPr>
          <w:rFonts w:asciiTheme="minorHAnsi" w:hAnsiTheme="minorHAnsi" w:cstheme="minorHAnsi"/>
          <w:sz w:val="22"/>
          <w:szCs w:val="22"/>
          <w:u w:val="single"/>
        </w:rPr>
      </w:pPr>
      <w:r w:rsidRPr="001D3AA3">
        <w:rPr>
          <w:rFonts w:asciiTheme="minorHAnsi" w:hAnsiTheme="minorHAnsi" w:cstheme="minorHAnsi"/>
          <w:sz w:val="22"/>
          <w:szCs w:val="22"/>
          <w:u w:val="single"/>
        </w:rPr>
        <w:t>Overall progress</w:t>
      </w:r>
      <w:r w:rsidR="003C6F3E" w:rsidRPr="001D3AA3">
        <w:rPr>
          <w:rFonts w:asciiTheme="minorHAnsi" w:hAnsiTheme="minorHAnsi" w:cstheme="minorHAnsi"/>
          <w:sz w:val="22"/>
          <w:szCs w:val="22"/>
          <w:u w:val="single"/>
        </w:rPr>
        <w:t xml:space="preserve">: </w:t>
      </w:r>
      <w:r w:rsidRPr="001D3AA3">
        <w:rPr>
          <w:rFonts w:asciiTheme="minorHAnsi" w:hAnsiTheme="minorHAnsi" w:cstheme="minorHAnsi"/>
          <w:sz w:val="22"/>
          <w:szCs w:val="22"/>
          <w:u w:val="single"/>
        </w:rPr>
        <w:t>global performance figures, the stock of activities</w:t>
      </w:r>
      <w:r w:rsidR="003C6F3E" w:rsidRPr="001D3AA3">
        <w:rPr>
          <w:rFonts w:asciiTheme="minorHAnsi" w:hAnsiTheme="minorHAnsi" w:cstheme="minorHAnsi"/>
          <w:sz w:val="22"/>
          <w:szCs w:val="22"/>
          <w:u w:val="single"/>
        </w:rPr>
        <w:t xml:space="preserve"> (</w:t>
      </w:r>
      <w:r w:rsidR="00214ADE" w:rsidRPr="001D3AA3">
        <w:rPr>
          <w:rFonts w:asciiTheme="minorHAnsi" w:hAnsiTheme="minorHAnsi" w:cstheme="minorHAnsi"/>
          <w:sz w:val="22"/>
          <w:szCs w:val="22"/>
          <w:u w:val="single"/>
        </w:rPr>
        <w:t>MC Info Note</w:t>
      </w:r>
      <w:r w:rsidR="009A5FFA" w:rsidRPr="001D3AA3">
        <w:rPr>
          <w:rFonts w:asciiTheme="minorHAnsi" w:hAnsiTheme="minorHAnsi" w:cstheme="minorHAnsi"/>
          <w:sz w:val="22"/>
          <w:szCs w:val="22"/>
          <w:u w:val="single"/>
        </w:rPr>
        <w:t>, ppt</w:t>
      </w:r>
      <w:r w:rsidR="003C6F3E" w:rsidRPr="001D3AA3">
        <w:rPr>
          <w:rFonts w:asciiTheme="minorHAnsi" w:hAnsiTheme="minorHAnsi" w:cstheme="minorHAnsi"/>
          <w:sz w:val="22"/>
          <w:szCs w:val="22"/>
          <w:u w:val="single"/>
        </w:rPr>
        <w:t xml:space="preserve"> and</w:t>
      </w:r>
      <w:r w:rsidR="009A5FFA" w:rsidRPr="001D3AA3">
        <w:rPr>
          <w:rFonts w:asciiTheme="minorHAnsi" w:hAnsiTheme="minorHAnsi" w:cstheme="minorHAnsi"/>
          <w:sz w:val="22"/>
          <w:szCs w:val="22"/>
          <w:u w:val="single"/>
        </w:rPr>
        <w:t xml:space="preserve"> discussion</w:t>
      </w:r>
      <w:r w:rsidR="003C6F3E" w:rsidRPr="001D3AA3">
        <w:rPr>
          <w:rFonts w:asciiTheme="minorHAnsi" w:hAnsiTheme="minorHAnsi" w:cstheme="minorHAnsi"/>
          <w:sz w:val="22"/>
          <w:szCs w:val="22"/>
          <w:u w:val="single"/>
        </w:rPr>
        <w:t>)</w:t>
      </w:r>
    </w:p>
    <w:p w14:paraId="1BDD3803" w14:textId="3D2E180C" w:rsidR="00941CDB" w:rsidRPr="001D3AA3" w:rsidRDefault="004C6DC1" w:rsidP="00234903">
      <w:pPr>
        <w:pStyle w:val="ListParagraph"/>
        <w:numPr>
          <w:ilvl w:val="0"/>
          <w:numId w:val="5"/>
        </w:numPr>
        <w:spacing w:before="240" w:after="120"/>
        <w:ind w:left="1145" w:hanging="357"/>
        <w:jc w:val="both"/>
        <w:rPr>
          <w:rFonts w:asciiTheme="minorHAnsi" w:hAnsiTheme="minorHAnsi" w:cstheme="minorHAnsi"/>
          <w:sz w:val="22"/>
          <w:szCs w:val="22"/>
          <w:u w:val="single"/>
        </w:rPr>
      </w:pPr>
      <w:bookmarkStart w:id="2" w:name="_Hlk191974371"/>
      <w:r w:rsidRPr="001D3AA3">
        <w:rPr>
          <w:rFonts w:asciiTheme="minorHAnsi" w:hAnsiTheme="minorHAnsi" w:cstheme="minorHAnsi"/>
          <w:sz w:val="22"/>
          <w:szCs w:val="22"/>
          <w:u w:val="single"/>
        </w:rPr>
        <w:t>Management risks</w:t>
      </w:r>
      <w:r w:rsidR="00AF5878" w:rsidRPr="001D3AA3">
        <w:rPr>
          <w:rFonts w:asciiTheme="minorHAnsi" w:hAnsiTheme="minorHAnsi" w:cstheme="minorHAnsi"/>
          <w:sz w:val="22"/>
          <w:szCs w:val="22"/>
          <w:u w:val="single"/>
        </w:rPr>
        <w:t xml:space="preserve"> (MC Info Note</w:t>
      </w:r>
      <w:r w:rsidR="009A5FFA" w:rsidRPr="001D3AA3">
        <w:rPr>
          <w:rFonts w:asciiTheme="minorHAnsi" w:hAnsiTheme="minorHAnsi" w:cstheme="minorHAnsi"/>
          <w:sz w:val="22"/>
          <w:szCs w:val="22"/>
          <w:u w:val="single"/>
        </w:rPr>
        <w:t>,</w:t>
      </w:r>
      <w:r w:rsidR="00AF5878" w:rsidRPr="001D3AA3">
        <w:rPr>
          <w:rFonts w:asciiTheme="minorHAnsi" w:hAnsiTheme="minorHAnsi" w:cstheme="minorHAnsi"/>
          <w:sz w:val="22"/>
          <w:szCs w:val="22"/>
          <w:u w:val="single"/>
        </w:rPr>
        <w:t xml:space="preserve"> </w:t>
      </w:r>
      <w:r w:rsidR="009A5FFA" w:rsidRPr="001D3AA3">
        <w:rPr>
          <w:rFonts w:asciiTheme="minorHAnsi" w:hAnsiTheme="minorHAnsi" w:cstheme="minorHAnsi"/>
          <w:sz w:val="22"/>
          <w:szCs w:val="22"/>
          <w:u w:val="single"/>
        </w:rPr>
        <w:t xml:space="preserve">ppt and discussion) </w:t>
      </w:r>
    </w:p>
    <w:p w14:paraId="2AC9E99B"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 xml:space="preserve">The EGTC presented information on the implementation progress of the Single Operation and the risks perceived in its management. </w:t>
      </w:r>
    </w:p>
    <w:p w14:paraId="1F13A0CD"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PT enquired which were the 10 already completed evidence production activities mentioned on slide 4 in the presentation.</w:t>
      </w:r>
    </w:p>
    <w:p w14:paraId="4F0C9983"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lastRenderedPageBreak/>
        <w:t xml:space="preserve">The EGTC explained, referring to slide 6 – in which the already completed activities are put in black. </w:t>
      </w:r>
    </w:p>
    <w:p w14:paraId="316A038B"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IT asked if it is possible, for a better overview, to fill in all fields on the ‘Countries involved’ in the tables with activities in the TAP portfolios annexed to the MC Info Note.</w:t>
      </w:r>
    </w:p>
    <w:p w14:paraId="38D2415A" w14:textId="4B16B3E0"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The EGTC noted that those activities are in a various stage of formation or implementation, and not always the geographical cases have already been identified. Further, some of the evidence production activities do not have country showcases, as e.g. in the ERP COBREN the pilot cases are arranged at the level of sea basin areas. The country involvement fields in the TAP tables will be populated regularly once the geographical cases are confirmed.</w:t>
      </w:r>
    </w:p>
    <w:p w14:paraId="671CC6B5" w14:textId="04809026" w:rsidR="00B5732C" w:rsidRPr="001D3AA3" w:rsidRDefault="00B5732C" w:rsidP="00234903">
      <w:pPr>
        <w:pStyle w:val="ListParagraph"/>
        <w:numPr>
          <w:ilvl w:val="0"/>
          <w:numId w:val="5"/>
        </w:numPr>
        <w:spacing w:before="240" w:after="120"/>
        <w:ind w:left="1145" w:hanging="357"/>
        <w:jc w:val="both"/>
        <w:rPr>
          <w:rFonts w:asciiTheme="minorHAnsi" w:hAnsiTheme="minorHAnsi" w:cstheme="minorHAnsi"/>
          <w:sz w:val="22"/>
          <w:szCs w:val="22"/>
          <w:u w:val="single"/>
        </w:rPr>
      </w:pPr>
      <w:bookmarkStart w:id="3" w:name="_Hlk191974325"/>
      <w:bookmarkEnd w:id="2"/>
      <w:r w:rsidRPr="001D3AA3">
        <w:rPr>
          <w:rFonts w:asciiTheme="minorHAnsi" w:hAnsiTheme="minorHAnsi" w:cstheme="minorHAnsi"/>
          <w:sz w:val="22"/>
          <w:szCs w:val="22"/>
          <w:u w:val="single"/>
        </w:rPr>
        <w:t xml:space="preserve">Targeted analyses – state of affairs after the fourth cut-off date </w:t>
      </w:r>
      <w:r w:rsidR="009A5FFA" w:rsidRPr="001D3AA3">
        <w:rPr>
          <w:rFonts w:asciiTheme="minorHAnsi" w:hAnsiTheme="minorHAnsi" w:cstheme="minorHAnsi"/>
          <w:sz w:val="22"/>
          <w:szCs w:val="22"/>
          <w:u w:val="single"/>
        </w:rPr>
        <w:t>(ppt and discussion)</w:t>
      </w:r>
    </w:p>
    <w:p w14:paraId="36575819"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 xml:space="preserve">The EGTC presented the state of affairs with targeted analyses after the fourth cut-off date, suggesting also a strategy for the next rounds of selecting the proposals and indicating a need to reach with information the countries that so far have had no stakeholders in targeted analyses.  </w:t>
      </w:r>
    </w:p>
    <w:p w14:paraId="4FDB8DEC"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NO asked if the next cut-off date could already be communicated.</w:t>
      </w:r>
    </w:p>
    <w:p w14:paraId="34E08495"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The EGTC confirmed that it will be announced right after the MC meeting.</w:t>
      </w:r>
    </w:p>
    <w:p w14:paraId="244B068C"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RO suggested setting the maximum number of proposals to be selected after the fifth cut-off date at 6, instead of 5.</w:t>
      </w:r>
    </w:p>
    <w:p w14:paraId="6D46E819"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SI agreed with RO, and argued that it would help avoid any problems with late implementation of targeted analyses before the completion of the Single Operation. Further, SI asked if any partners can still join a targeted analysis stakeholder consortium after the selection decision.</w:t>
      </w:r>
    </w:p>
    <w:p w14:paraId="5442EC9C"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The EGTC clarified that the guidelines for stakeholders interested in submitting a proposal for targeted analyses are quite explicit in requesting that the partnership shall be set up from the onset and may not be changed. Still, there is an opportunity to join the steering committee of a targeted analysis, subject to prior consent of the lead stakeholder. The practice is that targeted analyses have many associated organisations in their steering committees who are interested in following the activity, capitalising on research findings and advocating for specific zoom-in territorial analyses to be included in the work.</w:t>
      </w:r>
    </w:p>
    <w:p w14:paraId="267BFB4F"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COM asked if the TA MedCoopNet would be able to generate any results before June 2026.</w:t>
      </w:r>
    </w:p>
    <w:p w14:paraId="7D64C8FB"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The EGTC confirmed that the majority of outcomes, including data and statistical analyses, will be available by June 2026.</w:t>
      </w:r>
    </w:p>
    <w:p w14:paraId="1E7F49BC"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The MA wanted to know when the last cut-off date is planned, bearing in mind the timeline for implementing targeted analyses.</w:t>
      </w:r>
    </w:p>
    <w:p w14:paraId="143C7137"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The EGTC replied that the last cut-off date is foreseen in early 2027, to complete the projects by end of 2028.</w:t>
      </w:r>
    </w:p>
    <w:p w14:paraId="6DCFFC22"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RO asked to consider setting the next cut-off date in connection with the MC meeting date in November 2025.</w:t>
      </w:r>
    </w:p>
    <w:p w14:paraId="5F08842F"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 xml:space="preserve">The EGTC observed that the selection decision on the submitted proposals would anyway be reported to the MC only at the following meeting (in March 2026), during which a maximum threshold for the further selection round will be agreed. </w:t>
      </w:r>
    </w:p>
    <w:p w14:paraId="443FB20C" w14:textId="64C3E533"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The MA wrapped the discussion and concluded that the MC agree on the maximum number of 6 targeted analyses proposals to be selected after the fifth cut-off date.</w:t>
      </w:r>
    </w:p>
    <w:bookmarkEnd w:id="3"/>
    <w:p w14:paraId="55FFE93E" w14:textId="427CF00C" w:rsidR="00B5732C" w:rsidRPr="001D3AA3" w:rsidRDefault="00B5732C" w:rsidP="00234903">
      <w:pPr>
        <w:pStyle w:val="ListParagraph"/>
        <w:numPr>
          <w:ilvl w:val="0"/>
          <w:numId w:val="5"/>
        </w:numPr>
        <w:spacing w:before="240" w:after="120"/>
        <w:ind w:left="1145" w:hanging="357"/>
        <w:jc w:val="both"/>
        <w:rPr>
          <w:rFonts w:asciiTheme="minorHAnsi" w:hAnsiTheme="minorHAnsi" w:cstheme="minorHAnsi"/>
          <w:sz w:val="22"/>
          <w:szCs w:val="22"/>
          <w:u w:val="single"/>
        </w:rPr>
      </w:pPr>
      <w:r w:rsidRPr="001D3AA3">
        <w:rPr>
          <w:rFonts w:asciiTheme="minorHAnsi" w:hAnsiTheme="minorHAnsi" w:cstheme="minorHAnsi"/>
          <w:sz w:val="22"/>
          <w:szCs w:val="22"/>
          <w:u w:val="single"/>
        </w:rPr>
        <w:lastRenderedPageBreak/>
        <w:t xml:space="preserve">Stakeholder evaluation report 2024 </w:t>
      </w:r>
      <w:r w:rsidR="009A5FFA" w:rsidRPr="001D3AA3">
        <w:rPr>
          <w:rFonts w:asciiTheme="minorHAnsi" w:hAnsiTheme="minorHAnsi" w:cstheme="minorHAnsi"/>
          <w:sz w:val="22"/>
          <w:szCs w:val="22"/>
          <w:u w:val="single"/>
        </w:rPr>
        <w:t>(document, ppt and discussion)</w:t>
      </w:r>
    </w:p>
    <w:p w14:paraId="4D06F756"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The EGTC presented main findings from the latest stakeholder evaluation report, emphasising that the collected evidence demonstrates that the knowledge event participants without prior ESPON experience may benefit from a more accessible and actionable content in order to motivate potential use.</w:t>
      </w:r>
    </w:p>
    <w:p w14:paraId="1F4B7AC8" w14:textId="5DBD2648"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 xml:space="preserve">The MA underlined that the report contains a good substance which gives indication on what needs to be done to encourage more participants to ESPON events. </w:t>
      </w:r>
    </w:p>
    <w:p w14:paraId="2DB20AA5"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NO sought explanation on why some economic operators fail and some succeed, and if there are any territorial (country) patterns.</w:t>
      </w:r>
    </w:p>
    <w:p w14:paraId="224F3A6E"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 xml:space="preserve">PT asked about availability of country-specific information on economic operators submitting tenders. </w:t>
      </w:r>
    </w:p>
    <w:p w14:paraId="5481434F"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In connection to that, the MA enquired on how the success rate in calls for tenders was calculated. Also, responding to PT, the MA stated that information on unsuccessful tenderers may be publicly available.</w:t>
      </w:r>
    </w:p>
    <w:p w14:paraId="7E00141F"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 xml:space="preserve">The EGTC explained that success rate in calls for tenders was calculated as the share of all participations from one country in tendering procedures. No specific country patterns have been identified so far that could link the success probability to specific country situation as the landscape of economic operators submitting tenders shows both big and small organisations. However, it would be interesting to look at success rate of economic operators new to ESPON. Responding to the further PT question, the EGTC informed that it is possible to retrieve information on successful economic operators, incl. financial shares in service provider’s consortia, owing to the latest EGTC database. </w:t>
      </w:r>
    </w:p>
    <w:p w14:paraId="6410F513"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 xml:space="preserve">IT asked if participants data for events arranged by Italy before the ECP nomination could be added to the stock. </w:t>
      </w:r>
    </w:p>
    <w:p w14:paraId="7996D801"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 xml:space="preserve">The EGTC confirmed, and suggested to engage bilaterally to discuss the work plan for ECP activities in Italy. </w:t>
      </w:r>
    </w:p>
    <w:p w14:paraId="34867A4B" w14:textId="2AE9931A"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The MA underscored that all tenderers receive feedback from the EGTC on the quality of their proposals as a lesson to draw for the participation in future calls for tenders.</w:t>
      </w:r>
    </w:p>
    <w:p w14:paraId="6DEC3D97" w14:textId="51E36CEE" w:rsidR="00A6613F" w:rsidRPr="009E34B0" w:rsidRDefault="00A6613F" w:rsidP="00234903">
      <w:pPr>
        <w:pStyle w:val="ListParagraph"/>
        <w:numPr>
          <w:ilvl w:val="0"/>
          <w:numId w:val="1"/>
        </w:numPr>
        <w:spacing w:before="240" w:after="120"/>
        <w:ind w:left="714" w:hanging="357"/>
        <w:jc w:val="both"/>
        <w:rPr>
          <w:rFonts w:asciiTheme="minorHAnsi" w:hAnsiTheme="minorHAnsi" w:cstheme="minorHAnsi"/>
          <w:b/>
          <w:bCs/>
          <w:sz w:val="22"/>
          <w:szCs w:val="22"/>
        </w:rPr>
      </w:pPr>
      <w:r w:rsidRPr="009E34B0">
        <w:rPr>
          <w:rFonts w:asciiTheme="minorHAnsi" w:hAnsiTheme="minorHAnsi" w:cstheme="minorHAnsi"/>
          <w:b/>
          <w:bCs/>
          <w:sz w:val="22"/>
          <w:szCs w:val="22"/>
        </w:rPr>
        <w:t xml:space="preserve">TAPs: </w:t>
      </w:r>
      <w:r w:rsidR="009A5FFA" w:rsidRPr="009E34B0">
        <w:rPr>
          <w:rFonts w:asciiTheme="minorHAnsi" w:hAnsiTheme="minorHAnsi" w:cstheme="minorHAnsi"/>
          <w:b/>
          <w:bCs/>
          <w:sz w:val="22"/>
          <w:szCs w:val="22"/>
        </w:rPr>
        <w:t xml:space="preserve">Information on the feedback and satisfaction survey </w:t>
      </w:r>
      <w:r w:rsidRPr="00234903">
        <w:rPr>
          <w:rFonts w:asciiTheme="minorHAnsi" w:hAnsiTheme="minorHAnsi" w:cstheme="minorHAnsi"/>
          <w:b/>
          <w:bCs/>
          <w:sz w:val="22"/>
          <w:szCs w:val="22"/>
        </w:rPr>
        <w:t>(</w:t>
      </w:r>
      <w:r w:rsidR="009A5FFA" w:rsidRPr="00234903">
        <w:rPr>
          <w:rFonts w:asciiTheme="minorHAnsi" w:hAnsiTheme="minorHAnsi" w:cstheme="minorHAnsi"/>
          <w:b/>
          <w:bCs/>
          <w:sz w:val="22"/>
          <w:szCs w:val="22"/>
        </w:rPr>
        <w:t xml:space="preserve">document and </w:t>
      </w:r>
      <w:r w:rsidRPr="00234903">
        <w:rPr>
          <w:rFonts w:asciiTheme="minorHAnsi" w:hAnsiTheme="minorHAnsi" w:cstheme="minorHAnsi"/>
          <w:b/>
          <w:bCs/>
          <w:sz w:val="22"/>
          <w:szCs w:val="22"/>
        </w:rPr>
        <w:t>discussion)</w:t>
      </w:r>
    </w:p>
    <w:p w14:paraId="10511BDC"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 xml:space="preserve">The MA reported back on the replies to the satisfaction survey launched after the MC, stressing a number of improvements after the TAP workshops sessions held in Mons. However, the present survey shows much lower response rate, just 7 answers, arguably on account of the improvement seen. The MA also noted some feedback suggestions that could be taken aboard in designing the next ESPON programme. </w:t>
      </w:r>
    </w:p>
    <w:p w14:paraId="12A68F4E"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The EGTC pointed at a possibility to further optimise the setup of TAP workshops bearing in mind the time and capacity limitations. This may involve leaving out the administrative dimension of a TAP from presentation and discussion (as this info will already be presented in the MC Info Note), while focusing on strategic directions of further work. Further, the EGTC suggested to prepare the strategic considerations for a TAP and ideas for ESPON engagement together with voluntary MC members. In that regard, reactivating the Advisory Panels could be a good option.</w:t>
      </w:r>
    </w:p>
    <w:p w14:paraId="07C7EF4D" w14:textId="1AD468A6"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The MA wrapped up this point and asked MC members to declare their interest in supporting the EGTC in that respect in written, when reacting on the draft minutes.</w:t>
      </w:r>
    </w:p>
    <w:p w14:paraId="046EC628" w14:textId="5C415A4C" w:rsidR="0020411F" w:rsidRPr="009E34B0" w:rsidRDefault="0020411F" w:rsidP="00234903">
      <w:pPr>
        <w:pStyle w:val="ListParagraph"/>
        <w:numPr>
          <w:ilvl w:val="0"/>
          <w:numId w:val="1"/>
        </w:numPr>
        <w:spacing w:before="240" w:after="120"/>
        <w:ind w:left="714" w:hanging="357"/>
        <w:jc w:val="both"/>
        <w:rPr>
          <w:rFonts w:asciiTheme="minorHAnsi" w:hAnsiTheme="minorHAnsi" w:cstheme="minorHAnsi"/>
          <w:b/>
          <w:bCs/>
          <w:sz w:val="22"/>
          <w:szCs w:val="22"/>
        </w:rPr>
      </w:pPr>
      <w:r w:rsidRPr="009E34B0">
        <w:rPr>
          <w:rFonts w:asciiTheme="minorHAnsi" w:hAnsiTheme="minorHAnsi" w:cstheme="minorHAnsi"/>
          <w:b/>
          <w:bCs/>
          <w:sz w:val="22"/>
          <w:szCs w:val="22"/>
        </w:rPr>
        <w:t xml:space="preserve">Single Operation: </w:t>
      </w:r>
      <w:r w:rsidR="004A6F28" w:rsidRPr="009E34B0">
        <w:rPr>
          <w:rFonts w:asciiTheme="minorHAnsi" w:hAnsiTheme="minorHAnsi" w:cstheme="minorHAnsi"/>
          <w:b/>
          <w:bCs/>
          <w:sz w:val="22"/>
          <w:szCs w:val="22"/>
        </w:rPr>
        <w:t xml:space="preserve">planned </w:t>
      </w:r>
      <w:r w:rsidR="005E4971" w:rsidRPr="009E34B0">
        <w:rPr>
          <w:rFonts w:asciiTheme="minorHAnsi" w:hAnsiTheme="minorHAnsi" w:cstheme="minorHAnsi"/>
          <w:b/>
          <w:bCs/>
          <w:sz w:val="22"/>
          <w:szCs w:val="22"/>
        </w:rPr>
        <w:t>implementation actions</w:t>
      </w:r>
      <w:r w:rsidRPr="009E34B0">
        <w:rPr>
          <w:rFonts w:asciiTheme="minorHAnsi" w:hAnsiTheme="minorHAnsi" w:cstheme="minorHAnsi"/>
          <w:b/>
          <w:bCs/>
          <w:sz w:val="22"/>
          <w:szCs w:val="22"/>
        </w:rPr>
        <w:t xml:space="preserve"> </w:t>
      </w:r>
      <w:r w:rsidRPr="00234903">
        <w:rPr>
          <w:rFonts w:asciiTheme="minorHAnsi" w:hAnsiTheme="minorHAnsi" w:cstheme="minorHAnsi"/>
          <w:b/>
          <w:bCs/>
          <w:sz w:val="22"/>
          <w:szCs w:val="22"/>
        </w:rPr>
        <w:t>(</w:t>
      </w:r>
      <w:r w:rsidR="009A5FFA" w:rsidRPr="00234903">
        <w:rPr>
          <w:rFonts w:asciiTheme="minorHAnsi" w:hAnsiTheme="minorHAnsi" w:cstheme="minorHAnsi"/>
          <w:b/>
          <w:bCs/>
          <w:sz w:val="22"/>
          <w:szCs w:val="22"/>
        </w:rPr>
        <w:t xml:space="preserve">ppt </w:t>
      </w:r>
      <w:r w:rsidRPr="00234903">
        <w:rPr>
          <w:rFonts w:asciiTheme="minorHAnsi" w:hAnsiTheme="minorHAnsi" w:cstheme="minorHAnsi"/>
          <w:b/>
          <w:bCs/>
          <w:sz w:val="22"/>
          <w:szCs w:val="22"/>
        </w:rPr>
        <w:t>and discussion)</w:t>
      </w:r>
    </w:p>
    <w:p w14:paraId="55199893" w14:textId="7853658B" w:rsidR="005E4971" w:rsidRPr="001D3AA3" w:rsidRDefault="00181976" w:rsidP="00234903">
      <w:pPr>
        <w:pStyle w:val="ListParagraph"/>
        <w:numPr>
          <w:ilvl w:val="0"/>
          <w:numId w:val="6"/>
        </w:numPr>
        <w:spacing w:before="240" w:after="120"/>
        <w:ind w:left="1077" w:hanging="357"/>
        <w:jc w:val="both"/>
        <w:rPr>
          <w:rFonts w:asciiTheme="minorHAnsi" w:hAnsiTheme="minorHAnsi" w:cstheme="minorHAnsi"/>
          <w:sz w:val="22"/>
          <w:szCs w:val="22"/>
          <w:u w:val="single"/>
        </w:rPr>
      </w:pPr>
      <w:r w:rsidRPr="001D3AA3">
        <w:rPr>
          <w:rFonts w:asciiTheme="minorHAnsi" w:hAnsiTheme="minorHAnsi" w:cstheme="minorHAnsi"/>
          <w:sz w:val="22"/>
          <w:szCs w:val="22"/>
          <w:u w:val="single"/>
        </w:rPr>
        <w:lastRenderedPageBreak/>
        <w:t xml:space="preserve">Global plan for evidence and knowledge activities in 2025 </w:t>
      </w:r>
    </w:p>
    <w:p w14:paraId="4E53FE24"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The EGTC presented a global plan for evidence and knowledge activities in 2025, highlighting the integrative approach to initiating new activities by factoring in the budget spending dimension, in order to avoid decommitment risks. In effect, the plan details the types, the numbers and the timelines of the foreseen projects. The plan also lists a number of transnational knowledge development events planned and scheduled by the EGTC. Further, the EGTC shared views on key challenges for the effective implementation of the Single Operation, including the timely provision of on-demand territorial studies and a low absorption level of ECP grants for execution of national knowledge development activities.</w:t>
      </w:r>
    </w:p>
    <w:p w14:paraId="07499422"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The MA thanked for the presentation and underlined its vital role as a basis to consider implementation strategies and discuss activities also on the ECP side.</w:t>
      </w:r>
    </w:p>
    <w:p w14:paraId="2CC482CB"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 xml:space="preserve">DK stressed the importance of finding the thematic niches and responding to stakeholder needs. From the Danish perspective, efforts were made to promote the cut-off dates for targeted analyses and, together with the ECP, to push for policy support but with no tangible effects yet. DK observed that it is relevant to open new arenas for ESPON engagement in Denmark, in relation to governance roles and jurisdictions, e.g. with regard to urban development. In that connection, DK suggested considering a support model similar to the one exercised for national contact points on urban development – with seed funding to facilitate networking, to possibly increase absorption of the ECP grants. </w:t>
      </w:r>
    </w:p>
    <w:p w14:paraId="09DA6032"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NO posed a practical question on the length of timeline for on-demand studies (from idea to completion).</w:t>
      </w:r>
    </w:p>
    <w:p w14:paraId="19A9055B"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 xml:space="preserve">DE thanked for the informative presentations both days. Regarding the ECPs, DE wondered whether the capacity allows to absorb this big budget, what consequences could be if not, and whether there is any way to relocate a portion of the budget to other purposes. </w:t>
      </w:r>
    </w:p>
    <w:p w14:paraId="043F2777"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 xml:space="preserve">LT reflected that the programme produces many interesting studies, events and publications, the results of which are being spread by the Lithuanian ECP among national experts, but the time and capacity constraints with many other work tasks to be fulfilled make it difficult to be effective. LT asked if any other solutions could be possible, e.g. motivation incentives offered by the programme or more contact points in a country to be financed. </w:t>
      </w:r>
    </w:p>
    <w:p w14:paraId="05D9A493"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 xml:space="preserve">IT announced that the country’s ECP was appointed in October 2024, while the Ministry had been supporting the regions with information and communication meetings before that date. As confirmed the day before, the data on participation will be uploaded on the ESPON website. IT shared some open questions that need to be resolved before signing the Partnership Agreement, e.g. in relation to organisation of some planned events in collaboration with other entities (e.g. providing venue or catering) as the programme funds are not advanced to the ECP. </w:t>
      </w:r>
    </w:p>
    <w:p w14:paraId="098B528E"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 xml:space="preserve">FI mentioned that slim programme resources for the ECP in Finland work require subsidising the ECP salaries by the ministry, and recalled the Urbact support model for national contact points as a potentially good inspiration for the next programme. </w:t>
      </w:r>
    </w:p>
    <w:p w14:paraId="40EAB913"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CY supported claims by DK and LT that the resources to carry out ECP work are insufficient and asked if any additional funding from ESPON would be possible.</w:t>
      </w:r>
    </w:p>
    <w:p w14:paraId="07CADD2E"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 xml:space="preserve">CZ brought to the attention the Czech model of ensuring an open account at the Ministry of Finance to advance financial support to the ECP before the expenses are reimbursed. </w:t>
      </w:r>
    </w:p>
    <w:p w14:paraId="0C93E7EF"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 xml:space="preserve">The MA recollected that the Urbact model, with technical assistance budget covering the cost of its contact points, was brought in discussion upon setting up the ESPON programme. However, as ESPON has less resources than Urbact, it cannot pay for communication activities </w:t>
      </w:r>
      <w:r w:rsidRPr="009E34B0">
        <w:rPr>
          <w:rFonts w:asciiTheme="minorHAnsi" w:hAnsiTheme="minorHAnsi" w:cstheme="minorHAnsi"/>
          <w:sz w:val="22"/>
          <w:szCs w:val="22"/>
        </w:rPr>
        <w:lastRenderedPageBreak/>
        <w:t xml:space="preserve">which should be provided by the ministries. Still, in comparison with the previous ESPON programme, specific activities (under knowledge development) are now being financed. </w:t>
      </w:r>
    </w:p>
    <w:p w14:paraId="21357479"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The EGTC reiterated on the points raised, emphasising the role of MC members in coordinating the work of ECPs in finding the relevant evidence produced and capitalising it in national policy contexts through events, translations and publications. Responding on the question by NO, the time span between the conception of idea for an on-demand study and the completion of the study does not exceed one year.</w:t>
      </w:r>
    </w:p>
    <w:p w14:paraId="1AC205B9"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The MA stated that more evidence material is now becoming available, e.g. with European research projects coming to an end, which could help produce more publications and translations and these could, with less efforts, be linked with events to promote the results. In that configuration, external experts could be contracted to prepare articles etc.</w:t>
      </w:r>
    </w:p>
    <w:p w14:paraId="206253CA"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 xml:space="preserve">RO seconded that opinion, stating that it is hard to prepare many events and publications until there are more results. </w:t>
      </w:r>
    </w:p>
    <w:p w14:paraId="77352E18"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 xml:space="preserve">HR underscored the importance to understand the risk of not using the entire allocation; also, what can be learned from this experience and improve for the next period. While understanding capacity issues, HR brought another perspective to the scene, presenting the Croatian example of designing a realistic work plan based on the budget available. As Urbact does not reimburse travel expenses for MC members, HR stated that it could be considered for the future ESPON programme to instead use such an allocation to support the ECPs. </w:t>
      </w:r>
    </w:p>
    <w:p w14:paraId="4E363405"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 xml:space="preserve">LT proposed to define a certain commission out of events and translations to be declared for ECP staff. Also, LT advised to consider advance payments for the Lithuanian ECP as no additional support from the ministry is thinkable. In LT view, while the LT-MC member should monitor and supervise the work of the ECP, this in practice is difficult due to other priorities. </w:t>
      </w:r>
    </w:p>
    <w:p w14:paraId="107693D6"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PT informed that the Partnership Agreement should be signed by end of March. PT plans an information event with stakeholders in May 2025 to, among others, attract them to the ESPON seminar in June. PT asked if external expertise could only be used for translations and publications, or whether external experts could also support the implementation of the ESPON programme in a respective country. This could consist in a longer contract (e.g. 2 years) with a national expert to support ECPs, organise events, write articles etc., following the Urbact example.</w:t>
      </w:r>
    </w:p>
    <w:p w14:paraId="3012416D"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SI reflected that the work of the Urbact contact point in the country was deemed insufficient to transfer the knowledge to the cities; therefore, a special contract was drawn up by the ministry for targeted expert support. A similar model could be, in SI view, considered to be applied in the ESPON case.</w:t>
      </w:r>
    </w:p>
    <w:p w14:paraId="4764AD6B"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PL agreed with this, and advocated for an expertise contract dedicated to a scientific support to the ECP.</w:t>
      </w:r>
    </w:p>
    <w:p w14:paraId="7C5DABE6"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 xml:space="preserve">The MA thanked for the discussion and the proposals. The MA suggested to follow the EGTC recommendation to work out, under the programme rules, some feasible options to speed up the implementation of Partnership Agreements, and present them at the MC meeting in June. The future, however, will depend the budget available and the new implementation rules. </w:t>
      </w:r>
    </w:p>
    <w:p w14:paraId="30988214"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 xml:space="preserve">The EGTC confirmed the intent to develop – together with the MA - solutions and budget simulations for further MC guidance, and then to communicate the information to the ECP (in the upcoming ECP meeting) to help them calibrate the work plans for the second semester of 2025. </w:t>
      </w:r>
    </w:p>
    <w:p w14:paraId="55103CAB" w14:textId="65C305EA"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lastRenderedPageBreak/>
        <w:t>The MA closed this point by encouraging the MC members to discuss within the countries stakeholders’ interest for territorial studies.</w:t>
      </w:r>
    </w:p>
    <w:p w14:paraId="3C043224" w14:textId="12C363AF" w:rsidR="00745D27" w:rsidRPr="001D3AA3" w:rsidRDefault="00745D27" w:rsidP="00234903">
      <w:pPr>
        <w:pStyle w:val="ListParagraph"/>
        <w:numPr>
          <w:ilvl w:val="0"/>
          <w:numId w:val="6"/>
        </w:numPr>
        <w:spacing w:before="240" w:after="120"/>
        <w:ind w:left="1077" w:hanging="357"/>
        <w:jc w:val="both"/>
        <w:rPr>
          <w:rFonts w:asciiTheme="minorHAnsi" w:hAnsiTheme="minorHAnsi" w:cstheme="minorHAnsi"/>
          <w:sz w:val="22"/>
          <w:szCs w:val="22"/>
          <w:u w:val="single"/>
        </w:rPr>
      </w:pPr>
      <w:r w:rsidRPr="001D3AA3">
        <w:rPr>
          <w:rFonts w:asciiTheme="minorHAnsi" w:hAnsiTheme="minorHAnsi" w:cstheme="minorHAnsi"/>
          <w:sz w:val="22"/>
          <w:szCs w:val="22"/>
          <w:u w:val="single"/>
        </w:rPr>
        <w:t xml:space="preserve">New evidence production activities </w:t>
      </w:r>
      <w:r w:rsidR="00AC2F20" w:rsidRPr="001D3AA3">
        <w:rPr>
          <w:rFonts w:asciiTheme="minorHAnsi" w:hAnsiTheme="minorHAnsi" w:cstheme="minorHAnsi"/>
          <w:sz w:val="22"/>
          <w:szCs w:val="22"/>
          <w:u w:val="single"/>
        </w:rPr>
        <w:t>(</w:t>
      </w:r>
      <w:r w:rsidR="00B767BF" w:rsidRPr="001D3AA3">
        <w:rPr>
          <w:rFonts w:asciiTheme="minorHAnsi" w:hAnsiTheme="minorHAnsi" w:cstheme="minorHAnsi"/>
          <w:sz w:val="22"/>
          <w:szCs w:val="22"/>
          <w:u w:val="single"/>
        </w:rPr>
        <w:t xml:space="preserve">ppt, </w:t>
      </w:r>
      <w:r w:rsidR="00AC2F20" w:rsidRPr="001D3AA3">
        <w:rPr>
          <w:rFonts w:asciiTheme="minorHAnsi" w:hAnsiTheme="minorHAnsi" w:cstheme="minorHAnsi"/>
          <w:sz w:val="22"/>
          <w:szCs w:val="22"/>
          <w:u w:val="single"/>
        </w:rPr>
        <w:t>scoping note and decision)</w:t>
      </w:r>
    </w:p>
    <w:p w14:paraId="0F5B124C" w14:textId="1C3CF7CD" w:rsidR="009E34B0" w:rsidRPr="001D3AA3" w:rsidRDefault="009E34B0" w:rsidP="009E34B0">
      <w:pPr>
        <w:pStyle w:val="ListParagraph"/>
        <w:numPr>
          <w:ilvl w:val="0"/>
          <w:numId w:val="8"/>
        </w:numPr>
        <w:spacing w:before="120" w:after="120"/>
        <w:jc w:val="both"/>
        <w:rPr>
          <w:rFonts w:asciiTheme="minorHAnsi" w:hAnsiTheme="minorHAnsi" w:cstheme="minorHAnsi"/>
          <w:sz w:val="22"/>
          <w:szCs w:val="22"/>
          <w:u w:val="single"/>
        </w:rPr>
      </w:pPr>
      <w:r w:rsidRPr="001D3AA3">
        <w:rPr>
          <w:rFonts w:asciiTheme="minorHAnsi" w:hAnsiTheme="minorHAnsi" w:cstheme="minorHAnsi"/>
          <w:sz w:val="22"/>
          <w:szCs w:val="22"/>
          <w:u w:val="single"/>
        </w:rPr>
        <w:t>Data Update activity</w:t>
      </w:r>
    </w:p>
    <w:p w14:paraId="0BF61AB5" w14:textId="6C1C28EE" w:rsidR="00814BB4" w:rsidRPr="009E34B0" w:rsidRDefault="00814BB4" w:rsidP="009E34B0">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The EGTC presented the content of the proposed data update activity.</w:t>
      </w:r>
    </w:p>
    <w:p w14:paraId="7B6B54D0"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PL thanked for the presentation and stated high interest of the Polish government in this project. PL also shared opinion that it would be insightful to engage ECP in connecting the relevant national experts across the sectors.</w:t>
      </w:r>
    </w:p>
    <w:p w14:paraId="5FA19F34"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 xml:space="preserve">SI confirmed that topic to be very important for the country, likewise the proposed policy questions. In that connection, SI enquired what typology will be tackled and developed through the results of analysis (e.g. whether coastal and mountainous areas will be included, as well as border regions). Further, SI would like to know if all the listed indicators are available and if any correlation could be examined between the rental housing situation and the areas lacking housing offers. </w:t>
      </w:r>
    </w:p>
    <w:p w14:paraId="5665809B"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 xml:space="preserve">IT acknowledged country’s interest for this topic and informed that minor editorial comments will be sent, regarding e.g. impact of overtourism on housing supplies, which could be considered in policy questions (fluctuations in rates, impact on specific sectors of the housing shortage and price increases, etc.). </w:t>
      </w:r>
    </w:p>
    <w:p w14:paraId="0F0397AC"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 xml:space="preserve">NO recommended illustrating diversified challenges in different areas, e.g. urban and rural. </w:t>
      </w:r>
    </w:p>
    <w:p w14:paraId="17DE6167"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 xml:space="preserve">FR informed about high interest of the country in this topic, with plans for a national overview of housing issues. FR asked if feedback is awaited in any specific field within the scoping note. </w:t>
      </w:r>
    </w:p>
    <w:p w14:paraId="494B5D92"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RO considered this to be an excellent project and will be looking forward to its implementation. Still, it would be very interesting to also cross-check with data obtained from short rental platforms (e.g. Airbnb) as this is also influencing the housing stock a lot.</w:t>
      </w:r>
    </w:p>
    <w:p w14:paraId="6B5189DF"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 xml:space="preserve">IE claimed it would be very interested in further involvement in the project. One aspect worth considering is housing affordability across different demographics - for example the difference the between those under the age of 40 with higher levels of renting in contrast to those aged over 40 with higher levels of home ownership. </w:t>
      </w:r>
    </w:p>
    <w:p w14:paraId="32231611"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 xml:space="preserve">HR stated it would also be very interested in this project. The ministry gathered an amount of data for the purpose of preparing the first National Housing Policy Plan which is to be adopted in the coming weeks and HR would definitely be interested in extending the data and helping in implementation of this project. </w:t>
      </w:r>
    </w:p>
    <w:p w14:paraId="07124CF1"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 xml:space="preserve">COM confirmed the relevance of this topic in connection with the framework of affordable housing plan and stated its support for this activity. </w:t>
      </w:r>
    </w:p>
    <w:p w14:paraId="641E66F5"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 xml:space="preserve">The MA suggested, when setting up the maps, to cross the data on housing with income in the different regions. Also, if data per city/region are available – to compare them with commuting time. Moreover, the MA asked for clarification – if any territorial analysis will accompany the data updates. </w:t>
      </w:r>
    </w:p>
    <w:p w14:paraId="7D60A1B0"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The EGTC reassured that any type of territorial typology will be feasible to produce as the data will be granular and geolocalised, then aggregated to LAU2 level. All the indicators are available and already scraped through the ERP H4ALL project. The topical scope will be extended in correspondence to policy needs - until the ToR is drafted it will be possible to develop the specification on the scope of data to be collected.</w:t>
      </w:r>
    </w:p>
    <w:p w14:paraId="7F27D139"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lastRenderedPageBreak/>
        <w:t>The EGTC proposed to apply a competitive dialogue procedure for the procurement of external expertise for this activity to enable adjustments of the needs of institutions and countries to the data availability constraints.</w:t>
      </w:r>
    </w:p>
    <w:p w14:paraId="35927450"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 xml:space="preserve">Responding to the MA suggestion, the EGTC affirmed that it would be doable to set the housing data against income data, while inclusion of commuting time data will be investigated. The EGTC stressed that this specific activity is formatted to be an data update, following a clear stakeholders’ request for new data. However, a report to be produced on a yearly basis is intended to contain a series of territorial analyses on specific policy focuses. </w:t>
      </w:r>
    </w:p>
    <w:p w14:paraId="4E84FD99"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With the House4all project soon ending, the MA underscored the importance to continue with territorial analyses based on the newly collected data, which will be important for the mid-term review and the next programming period.</w:t>
      </w:r>
    </w:p>
    <w:p w14:paraId="5F01BCEF"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 xml:space="preserve">DE expressed an interest in this project proposal, and asked about a timeline to interact on its preparation. </w:t>
      </w:r>
    </w:p>
    <w:p w14:paraId="60B9FB4F"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 xml:space="preserve">The EGTC explained that within the framework of a competitive dialogue a two-step approach is foreseen, with publishing of a final ToR by summer 2025. The awarding of a service contract is envisaged in early 2026, at the latest. </w:t>
      </w:r>
    </w:p>
    <w:p w14:paraId="59EAE169"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 xml:space="preserve">The MA suggested adding to the description of project results that data collection will be supplemented with territorial analyses. </w:t>
      </w:r>
    </w:p>
    <w:p w14:paraId="22D65F93"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 xml:space="preserve">DK recognised the House4all results are very tangible for dissemination, also in the national policy context, and expressed strong support for the data update activity. DK suggested including the aspects of energy efficiency (quality of housing) and localisation in risk areas (flooding, storms, etc.). </w:t>
      </w:r>
    </w:p>
    <w:p w14:paraId="151D497F"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PL underlined that trends and dynamics are crucial elements to be included in the project.</w:t>
      </w:r>
    </w:p>
    <w:p w14:paraId="1F993E5E"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FR posed a question to the MA whether there is any reluctance to accept this data collection activity once the H4ALL project paved the way.</w:t>
      </w:r>
    </w:p>
    <w:p w14:paraId="54FA5C96"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 xml:space="preserve">The MA stated the opposite, pinpointing that it is important to continue with data collection but not to limit it to just an acquisition and processing of data. Adding an analysis of the data collected is substantial. </w:t>
      </w:r>
    </w:p>
    <w:p w14:paraId="23BEC86D"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 xml:space="preserve">FR agreed with this but advised to find a balance between strict data collection process and policy analysis. </w:t>
      </w:r>
    </w:p>
    <w:p w14:paraId="691BC095"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 xml:space="preserve">LU reflected that further data collection is important, yet, it is equally crucial to conduct a more in-depth analysis of the data. In cross-border regions for example, integrating and analysing socioeconomic data is essential for obtaining a comprehensive and accurate understanding of the situation of households in different countries and possible negative spillovers this may entail. And so on for other cases as well. </w:t>
      </w:r>
    </w:p>
    <w:p w14:paraId="68B7FCCD"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 xml:space="preserve">The EGTC emphasised that the goal of the activity is not just to deliver data, although they will constitute an important contribution for the target institutions to draw up their research and development plans. Some focused territorial analyses will be provided in yearly reports. In future, in-depth territorial analyses as well as more comprehensive policy analyses could be requested through on-demand studies or a new European research project which could focus e.g. on energy efficiency issues. </w:t>
      </w:r>
    </w:p>
    <w:p w14:paraId="756A3B28"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The MA suggested adding in the description of yearly reports that they will contain specific (although limited) territorial analyses. Further, in a TAP plan a follow-up project could be foreseen once the first batch of new data becomes available.</w:t>
      </w:r>
    </w:p>
    <w:p w14:paraId="076C62F3"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lastRenderedPageBreak/>
        <w:t>The EGTC confirmed so, pointing at the upcoming discussion on TAP Perspectives for all People and Places in June 2025.</w:t>
      </w:r>
    </w:p>
    <w:p w14:paraId="641CA9AA"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 xml:space="preserve">PL agreed it would be a good idea to discuss it further in June. In the meantime, the relevant bodies responsible for housing in the ESPON countries could be approached for consultation. </w:t>
      </w:r>
    </w:p>
    <w:p w14:paraId="3AA5D119"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SI enquired if it would be possible to use data in national analyses, and asked for precising information in the scoping note whether the yearly reports will provide a limited-scope analysis of the gathered data.</w:t>
      </w:r>
    </w:p>
    <w:p w14:paraId="06538CF8"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 xml:space="preserve">The EGTC clarified that the scoping note will specify that the yearly reports will contain some limited territorial and policy analyses. On using the data in national analyses, the EGTC cautioned that at the moment data on the Slovenian housing market are quite limited. Once resolved, it should be possible to make use of them. </w:t>
      </w:r>
    </w:p>
    <w:p w14:paraId="3EE16E2D" w14:textId="77777777" w:rsidR="00814BB4" w:rsidRPr="009E34B0" w:rsidRDefault="00814BB4" w:rsidP="00814BB4">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FR confirmed interest but subject to checking with the national expert involved in the H4ALL project.</w:t>
      </w:r>
    </w:p>
    <w:p w14:paraId="4E53B440" w14:textId="24EBD63C" w:rsidR="00814BB4" w:rsidRPr="009E34B0" w:rsidRDefault="00814BB4" w:rsidP="00814BB4">
      <w:pPr>
        <w:pBdr>
          <w:top w:val="single" w:sz="4" w:space="1" w:color="auto"/>
          <w:left w:val="single" w:sz="4" w:space="4" w:color="auto"/>
          <w:bottom w:val="single" w:sz="4" w:space="1" w:color="auto"/>
          <w:right w:val="single" w:sz="4" w:space="4" w:color="auto"/>
        </w:pBd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The MA summed up the discussion, and advised that a revised scoping note will be distributed with the draft MC meeting minutes</w:t>
      </w:r>
      <w:r w:rsidR="009E34B0" w:rsidRPr="009E34B0">
        <w:rPr>
          <w:rFonts w:asciiTheme="minorHAnsi" w:hAnsiTheme="minorHAnsi" w:cstheme="minorHAnsi"/>
          <w:sz w:val="22"/>
          <w:szCs w:val="22"/>
        </w:rPr>
        <w:t xml:space="preserve"> for approval in Written Procedure</w:t>
      </w:r>
      <w:r w:rsidRPr="009E34B0">
        <w:rPr>
          <w:rFonts w:asciiTheme="minorHAnsi" w:hAnsiTheme="minorHAnsi" w:cstheme="minorHAnsi"/>
          <w:sz w:val="22"/>
          <w:szCs w:val="22"/>
        </w:rPr>
        <w:t>. Meanwhile, the EGTC may start working on the ToR. Invitation to declare interest in supporting the EGTC in that process will be included in the draft minutes and the heading message.</w:t>
      </w:r>
    </w:p>
    <w:p w14:paraId="3D2F2C9B" w14:textId="3ED3BF8C" w:rsidR="009E34B0" w:rsidRPr="001D3AA3" w:rsidRDefault="009E34B0" w:rsidP="00442AAA">
      <w:pPr>
        <w:pStyle w:val="ListParagraph"/>
        <w:numPr>
          <w:ilvl w:val="0"/>
          <w:numId w:val="8"/>
        </w:numPr>
        <w:spacing w:before="240" w:after="120"/>
        <w:ind w:left="714" w:hanging="357"/>
        <w:jc w:val="both"/>
        <w:rPr>
          <w:rFonts w:asciiTheme="minorHAnsi" w:hAnsiTheme="minorHAnsi" w:cstheme="minorHAnsi"/>
          <w:sz w:val="22"/>
          <w:szCs w:val="22"/>
          <w:u w:val="single"/>
        </w:rPr>
      </w:pPr>
      <w:r w:rsidRPr="001D3AA3">
        <w:rPr>
          <w:rFonts w:asciiTheme="minorHAnsi" w:hAnsiTheme="minorHAnsi" w:cstheme="minorHAnsi"/>
          <w:sz w:val="22"/>
          <w:szCs w:val="22"/>
          <w:u w:val="single"/>
        </w:rPr>
        <w:t>New European research project with focus on rural regions</w:t>
      </w:r>
    </w:p>
    <w:p w14:paraId="05F28732" w14:textId="657B105A" w:rsidR="009E34B0" w:rsidRPr="009E34B0" w:rsidRDefault="009E34B0" w:rsidP="009E34B0">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The EGTC shared an early notice information on the envisaged profile of this new project idea, with indicative timeline and budget to be determined later, and invited the MC members to accompany the preparatory process.</w:t>
      </w:r>
    </w:p>
    <w:p w14:paraId="44394F4C" w14:textId="77777777" w:rsidR="009E34B0" w:rsidRPr="009E34B0" w:rsidRDefault="009E34B0" w:rsidP="009E34B0">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SI observed a broad scope of this project at this moment, and raised the issue that in the typology used by the Commission, Ljubljana ranks among rural regions. SI noticed the lack of references to agriculture in the description so far, essential from the perspective of efforts to preserve the agricultural land and prevent overgrowing. Also, it will be advisable to include the potential of accessibility,  public services and ageing in remote rural areas. Further, SI advised to relate to the past ESPON projects on rural areas, including ESPON EDORA (ESPON 2013 programme).</w:t>
      </w:r>
    </w:p>
    <w:p w14:paraId="65A3F10C" w14:textId="77777777" w:rsidR="009E34B0" w:rsidRPr="009E34B0" w:rsidRDefault="009E34B0" w:rsidP="009E34B0">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PT expressed support for this proposal recalling experience from the EU Council presidency work with ESPON, and the role of the ESPON TITAN project focusing on local actors’ role in developing rural areas. PT informed about the priority in the country’s policies to involve rural stakeholders.</w:t>
      </w:r>
    </w:p>
    <w:p w14:paraId="5D633C6A" w14:textId="77777777" w:rsidR="009E34B0" w:rsidRPr="009E34B0" w:rsidRDefault="009E34B0" w:rsidP="009E34B0">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The MA asked the MC members to specify their interest for this rural areas development project.</w:t>
      </w:r>
    </w:p>
    <w:p w14:paraId="43118D4B" w14:textId="77777777" w:rsidR="009E34B0" w:rsidRPr="009E34B0" w:rsidRDefault="009E34B0" w:rsidP="009E34B0">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DE and SE confirmed it to be the case. SE mentioned the relevance of this topic for the country’s work on rural policies, while it would be important to identify knowledge gaps that this project could address in light of the other studies (e.g. by the OECD on harnessing the innovation potential of rural areas) and initiatives (e.g. by the Commission on smart villages).</w:t>
      </w:r>
    </w:p>
    <w:p w14:paraId="13664779" w14:textId="77777777" w:rsidR="009E34B0" w:rsidRPr="009E34B0" w:rsidRDefault="009E34B0" w:rsidP="009E34B0">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FR confirmed interest in this topic in relation to the national policies to revitalise rural areas and the work of the observatory on diverse rural typologies</w:t>
      </w:r>
    </w:p>
    <w:p w14:paraId="55D09C89" w14:textId="77777777" w:rsidR="009E34B0" w:rsidRPr="009E34B0" w:rsidRDefault="009E34B0" w:rsidP="009E34B0">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 xml:space="preserve">The EGTC invited the MC members to co-work on the scope of this project to thematically focus it better, based on national policy interests. </w:t>
      </w:r>
    </w:p>
    <w:p w14:paraId="3F121AB9" w14:textId="77777777" w:rsidR="009E34B0" w:rsidRPr="009E34B0" w:rsidRDefault="009E34B0" w:rsidP="009E34B0">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 xml:space="preserve">DK pointed at importance of finding some niche areas in research as an added value, so that the project is not just a sum of national discussions. </w:t>
      </w:r>
    </w:p>
    <w:p w14:paraId="3497F4B6" w14:textId="77777777" w:rsidR="009E34B0" w:rsidRPr="009E34B0" w:rsidRDefault="009E34B0" w:rsidP="009E34B0">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lastRenderedPageBreak/>
        <w:t xml:space="preserve">The EGTC signalled that all ideas are welcome at this stage, to then better frame the angle and the policy needs, so that the project does not overlap with the work of the other providers of territorial research. </w:t>
      </w:r>
    </w:p>
    <w:p w14:paraId="6FC37273" w14:textId="4493CB39" w:rsidR="009E34B0" w:rsidRPr="009E34B0" w:rsidRDefault="009E34B0" w:rsidP="009E34B0">
      <w:pPr>
        <w:pBdr>
          <w:top w:val="single" w:sz="4" w:space="1" w:color="auto"/>
          <w:left w:val="single" w:sz="4" w:space="4" w:color="auto"/>
          <w:bottom w:val="single" w:sz="4" w:space="1" w:color="auto"/>
          <w:right w:val="single" w:sz="4" w:space="4" w:color="auto"/>
        </w:pBd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The MA summed up that the work should continue towards developing a scoping note and asked if any countries are interested to support. The invitation to declare interest in supporting the EGTC on this project will be communicated with the draft minutes, while a fully-fledged scoping note could be presented for decision at the next MC meeting.</w:t>
      </w:r>
    </w:p>
    <w:p w14:paraId="387204B7" w14:textId="06867858" w:rsidR="00745D27" w:rsidRPr="001D3AA3" w:rsidRDefault="00745D27" w:rsidP="00234903">
      <w:pPr>
        <w:pStyle w:val="ListParagraph"/>
        <w:numPr>
          <w:ilvl w:val="0"/>
          <w:numId w:val="6"/>
        </w:numPr>
        <w:spacing w:before="240" w:after="120"/>
        <w:ind w:left="1077" w:hanging="357"/>
        <w:jc w:val="both"/>
        <w:rPr>
          <w:rFonts w:asciiTheme="minorHAnsi" w:hAnsiTheme="minorHAnsi" w:cstheme="minorHAnsi"/>
          <w:sz w:val="22"/>
          <w:szCs w:val="22"/>
          <w:u w:val="single"/>
        </w:rPr>
      </w:pPr>
      <w:r w:rsidRPr="001D3AA3">
        <w:rPr>
          <w:rFonts w:asciiTheme="minorHAnsi" w:hAnsiTheme="minorHAnsi" w:cstheme="minorHAnsi"/>
          <w:sz w:val="22"/>
          <w:szCs w:val="22"/>
          <w:u w:val="single"/>
        </w:rPr>
        <w:t xml:space="preserve">Upcoming </w:t>
      </w:r>
      <w:r w:rsidR="00561B65" w:rsidRPr="001D3AA3">
        <w:rPr>
          <w:rFonts w:asciiTheme="minorHAnsi" w:hAnsiTheme="minorHAnsi" w:cstheme="minorHAnsi"/>
          <w:sz w:val="22"/>
          <w:szCs w:val="22"/>
          <w:u w:val="single"/>
        </w:rPr>
        <w:t>knowledge development events (by the EGTC and the ECPs)</w:t>
      </w:r>
    </w:p>
    <w:p w14:paraId="77D7EDE1" w14:textId="0D133D16" w:rsidR="009E34B0" w:rsidRPr="009E34B0" w:rsidRDefault="009E34B0" w:rsidP="009E34B0">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The EGTC presented the upcoming knowledge development events (transnational and national), and shared the latest draft programme for the ESPON Seminar in Poland. The registration will be opened in late March, and a draft programme is already available on the ESPON website.</w:t>
      </w:r>
    </w:p>
    <w:p w14:paraId="69FDA17E" w14:textId="1AECEE8B" w:rsidR="00561B65" w:rsidRPr="00234903" w:rsidRDefault="00B52FA6" w:rsidP="00234903">
      <w:pPr>
        <w:pStyle w:val="ListParagraph"/>
        <w:numPr>
          <w:ilvl w:val="0"/>
          <w:numId w:val="6"/>
        </w:numPr>
        <w:spacing w:before="240" w:after="120"/>
        <w:ind w:left="1077" w:hanging="357"/>
        <w:jc w:val="both"/>
        <w:rPr>
          <w:rFonts w:asciiTheme="minorHAnsi" w:hAnsiTheme="minorHAnsi" w:cstheme="minorHAnsi"/>
          <w:sz w:val="22"/>
          <w:szCs w:val="22"/>
          <w:u w:val="single"/>
        </w:rPr>
      </w:pPr>
      <w:r w:rsidRPr="00234903">
        <w:rPr>
          <w:rFonts w:asciiTheme="minorHAnsi" w:hAnsiTheme="minorHAnsi" w:cstheme="minorHAnsi"/>
          <w:sz w:val="22"/>
          <w:szCs w:val="22"/>
          <w:u w:val="single"/>
        </w:rPr>
        <w:t>ESPON Seminar in Gdansk – draft programme</w:t>
      </w:r>
    </w:p>
    <w:p w14:paraId="492D5960" w14:textId="5676ADA2" w:rsidR="009E34B0" w:rsidRPr="009E34B0" w:rsidRDefault="009E34B0" w:rsidP="009E34B0">
      <w:pPr>
        <w:spacing w:before="120" w:after="120"/>
        <w:jc w:val="both"/>
        <w:rPr>
          <w:rFonts w:asciiTheme="minorHAnsi" w:hAnsiTheme="minorHAnsi" w:cstheme="minorHAnsi"/>
          <w:sz w:val="22"/>
          <w:szCs w:val="22"/>
          <w:lang w:val="sv-SE"/>
        </w:rPr>
      </w:pPr>
      <w:r w:rsidRPr="009E34B0">
        <w:rPr>
          <w:rFonts w:asciiTheme="minorHAnsi" w:hAnsiTheme="minorHAnsi" w:cstheme="minorHAnsi"/>
          <w:sz w:val="22"/>
          <w:szCs w:val="22"/>
          <w:lang w:val="sv-SE"/>
        </w:rPr>
        <w:t>The EGTC presented the upcoming knowledge development events (transnational and national), and shared the latest draft programme for the ESPON Seminar in Poland. The registration will be opened in late March, and a draft programme is already available on the ESPON website.</w:t>
      </w:r>
    </w:p>
    <w:p w14:paraId="58708D2A" w14:textId="77777777" w:rsidR="00675C1A" w:rsidRPr="00234903" w:rsidRDefault="00675C1A" w:rsidP="00234903">
      <w:pPr>
        <w:pStyle w:val="ListParagraph"/>
        <w:numPr>
          <w:ilvl w:val="0"/>
          <w:numId w:val="6"/>
        </w:numPr>
        <w:spacing w:before="240" w:after="120"/>
        <w:ind w:left="1077" w:hanging="357"/>
        <w:jc w:val="both"/>
        <w:rPr>
          <w:rFonts w:asciiTheme="minorHAnsi" w:hAnsiTheme="minorHAnsi" w:cstheme="minorHAnsi"/>
          <w:sz w:val="22"/>
          <w:szCs w:val="22"/>
          <w:u w:val="single"/>
        </w:rPr>
      </w:pPr>
      <w:r w:rsidRPr="00234903">
        <w:rPr>
          <w:rFonts w:asciiTheme="minorHAnsi" w:hAnsiTheme="minorHAnsi" w:cstheme="minorHAnsi"/>
          <w:sz w:val="22"/>
          <w:szCs w:val="22"/>
          <w:u w:val="single"/>
        </w:rPr>
        <w:t>Timetable on interaction with the MC</w:t>
      </w:r>
    </w:p>
    <w:p w14:paraId="0E1FAEEA" w14:textId="46325FB1" w:rsidR="009E34B0" w:rsidRPr="009E34B0" w:rsidRDefault="009E34B0" w:rsidP="009E34B0">
      <w:pPr>
        <w:spacing w:before="120" w:after="120"/>
        <w:jc w:val="both"/>
        <w:rPr>
          <w:rFonts w:asciiTheme="minorHAnsi" w:hAnsiTheme="minorHAnsi" w:cstheme="minorHAnsi"/>
          <w:bCs/>
          <w:sz w:val="22"/>
          <w:szCs w:val="22"/>
        </w:rPr>
      </w:pPr>
      <w:r w:rsidRPr="009E34B0">
        <w:rPr>
          <w:rFonts w:asciiTheme="minorHAnsi" w:hAnsiTheme="minorHAnsi" w:cstheme="minorHAnsi"/>
          <w:bCs/>
          <w:sz w:val="22"/>
          <w:szCs w:val="22"/>
        </w:rPr>
        <w:t>The EGTC presented the timetable on interaction with the MC, available in the MC Info Note.</w:t>
      </w:r>
    </w:p>
    <w:p w14:paraId="70E47001" w14:textId="77777777" w:rsidR="00675C1A" w:rsidRPr="00234903" w:rsidRDefault="00675C1A" w:rsidP="00234903">
      <w:pPr>
        <w:pStyle w:val="ListParagraph"/>
        <w:numPr>
          <w:ilvl w:val="0"/>
          <w:numId w:val="6"/>
        </w:numPr>
        <w:spacing w:before="240" w:after="120"/>
        <w:ind w:left="1077" w:hanging="357"/>
        <w:jc w:val="both"/>
        <w:rPr>
          <w:rFonts w:asciiTheme="minorHAnsi" w:hAnsiTheme="minorHAnsi" w:cstheme="minorHAnsi"/>
          <w:sz w:val="22"/>
          <w:szCs w:val="22"/>
          <w:u w:val="single"/>
        </w:rPr>
      </w:pPr>
      <w:r w:rsidRPr="00234903">
        <w:rPr>
          <w:rFonts w:asciiTheme="minorHAnsi" w:hAnsiTheme="minorHAnsi" w:cstheme="minorHAnsi"/>
          <w:sz w:val="22"/>
          <w:szCs w:val="22"/>
          <w:u w:val="single"/>
        </w:rPr>
        <w:t xml:space="preserve">Involvement of MC members and ECPs in ESPON activities </w:t>
      </w:r>
    </w:p>
    <w:p w14:paraId="60A3900E" w14:textId="77777777" w:rsidR="009E34B0" w:rsidRPr="009E34B0" w:rsidRDefault="009E34B0" w:rsidP="009E34B0">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The MA introduced this item by pondering on how to best ensure that the MC members are involved in the planning of Single Operation activities, and, if at this stage there are specific needs in terms of evidence production or knowledge development that they would like the EGTC to consider for the future. Particularly, if there are any requests for transnational knowledge development events.</w:t>
      </w:r>
    </w:p>
    <w:p w14:paraId="7461976E" w14:textId="7DDA6397" w:rsidR="00675C1A" w:rsidRPr="009E34B0" w:rsidRDefault="009E34B0" w:rsidP="009E34B0">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With no reaction from the MC at this point, the EGTC recalled a procedure to raise an interest for on-demand studies and knowledge development activities foreseen in the Single Operation, which consists in sending an ad-hoc email message to initiate the planning/scoping process.</w:t>
      </w:r>
    </w:p>
    <w:p w14:paraId="0A9F8E05" w14:textId="52320E05" w:rsidR="009912CC" w:rsidRPr="00234903" w:rsidRDefault="009912CC" w:rsidP="00234903">
      <w:pPr>
        <w:pStyle w:val="ListParagraph"/>
        <w:numPr>
          <w:ilvl w:val="0"/>
          <w:numId w:val="1"/>
        </w:numPr>
        <w:spacing w:before="240" w:after="120"/>
        <w:ind w:left="714" w:hanging="357"/>
        <w:jc w:val="both"/>
        <w:rPr>
          <w:rFonts w:asciiTheme="minorHAnsi" w:hAnsiTheme="minorHAnsi" w:cstheme="minorHAnsi"/>
          <w:b/>
          <w:bCs/>
          <w:sz w:val="22"/>
          <w:szCs w:val="22"/>
        </w:rPr>
      </w:pPr>
      <w:r w:rsidRPr="009E34B0">
        <w:rPr>
          <w:rFonts w:asciiTheme="minorHAnsi" w:hAnsiTheme="minorHAnsi" w:cstheme="minorHAnsi"/>
          <w:b/>
          <w:bCs/>
          <w:sz w:val="22"/>
          <w:szCs w:val="22"/>
        </w:rPr>
        <w:t xml:space="preserve">Update on ESPON Contact Points </w:t>
      </w:r>
      <w:r w:rsidRPr="00234903">
        <w:rPr>
          <w:rFonts w:asciiTheme="minorHAnsi" w:hAnsiTheme="minorHAnsi" w:cstheme="minorHAnsi"/>
          <w:b/>
          <w:bCs/>
          <w:sz w:val="22"/>
          <w:szCs w:val="22"/>
        </w:rPr>
        <w:t>(ppt and discussion)</w:t>
      </w:r>
    </w:p>
    <w:p w14:paraId="26180DCA" w14:textId="77777777" w:rsidR="009912CC" w:rsidRPr="001D3AA3" w:rsidRDefault="009912CC" w:rsidP="00234903">
      <w:pPr>
        <w:pStyle w:val="ListParagraph"/>
        <w:numPr>
          <w:ilvl w:val="0"/>
          <w:numId w:val="3"/>
        </w:numPr>
        <w:spacing w:before="240" w:after="120"/>
        <w:ind w:left="1077" w:hanging="357"/>
        <w:jc w:val="both"/>
        <w:rPr>
          <w:rFonts w:asciiTheme="minorHAnsi" w:hAnsiTheme="minorHAnsi" w:cstheme="minorHAnsi"/>
          <w:bCs/>
          <w:sz w:val="22"/>
          <w:szCs w:val="22"/>
          <w:u w:val="single"/>
        </w:rPr>
      </w:pPr>
      <w:r w:rsidRPr="001D3AA3">
        <w:rPr>
          <w:rFonts w:asciiTheme="minorHAnsi" w:hAnsiTheme="minorHAnsi" w:cstheme="minorHAnsi"/>
          <w:bCs/>
          <w:sz w:val="22"/>
          <w:szCs w:val="22"/>
          <w:u w:val="single"/>
        </w:rPr>
        <w:t>Nomination and contracting</w:t>
      </w:r>
    </w:p>
    <w:p w14:paraId="03D5CC2A" w14:textId="77777777" w:rsidR="009912CC" w:rsidRPr="001D3AA3" w:rsidRDefault="009912CC" w:rsidP="00234903">
      <w:pPr>
        <w:pStyle w:val="ListParagraph"/>
        <w:numPr>
          <w:ilvl w:val="0"/>
          <w:numId w:val="3"/>
        </w:numPr>
        <w:spacing w:before="240" w:after="120"/>
        <w:ind w:left="1077" w:hanging="357"/>
        <w:jc w:val="both"/>
        <w:rPr>
          <w:rFonts w:asciiTheme="minorHAnsi" w:hAnsiTheme="minorHAnsi" w:cstheme="minorHAnsi"/>
          <w:bCs/>
          <w:sz w:val="22"/>
          <w:szCs w:val="22"/>
          <w:u w:val="single"/>
        </w:rPr>
      </w:pPr>
      <w:r w:rsidRPr="001D3AA3">
        <w:rPr>
          <w:rFonts w:asciiTheme="minorHAnsi" w:hAnsiTheme="minorHAnsi" w:cstheme="minorHAnsi"/>
          <w:bCs/>
          <w:sz w:val="22"/>
          <w:szCs w:val="22"/>
          <w:u w:val="single"/>
        </w:rPr>
        <w:t>Status of ECP work plans</w:t>
      </w:r>
    </w:p>
    <w:p w14:paraId="3C060933" w14:textId="77777777" w:rsidR="009912CC" w:rsidRPr="001D3AA3" w:rsidRDefault="009912CC" w:rsidP="00234903">
      <w:pPr>
        <w:pStyle w:val="ListParagraph"/>
        <w:numPr>
          <w:ilvl w:val="0"/>
          <w:numId w:val="3"/>
        </w:numPr>
        <w:spacing w:before="240" w:after="120"/>
        <w:ind w:left="1077" w:hanging="357"/>
        <w:jc w:val="both"/>
        <w:rPr>
          <w:rFonts w:asciiTheme="minorHAnsi" w:hAnsiTheme="minorHAnsi" w:cstheme="minorHAnsi"/>
          <w:bCs/>
          <w:sz w:val="22"/>
          <w:szCs w:val="22"/>
          <w:u w:val="single"/>
        </w:rPr>
      </w:pPr>
      <w:r w:rsidRPr="001D3AA3">
        <w:rPr>
          <w:rFonts w:asciiTheme="minorHAnsi" w:hAnsiTheme="minorHAnsi" w:cstheme="minorHAnsi"/>
          <w:bCs/>
          <w:sz w:val="22"/>
          <w:szCs w:val="22"/>
          <w:u w:val="single"/>
        </w:rPr>
        <w:t>Role of ESPON Contact Points</w:t>
      </w:r>
    </w:p>
    <w:p w14:paraId="6CB6057D" w14:textId="4A7B93C5" w:rsidR="00AC2F20" w:rsidRPr="009E34B0" w:rsidRDefault="009E34B0" w:rsidP="009E34B0">
      <w:pPr>
        <w:spacing w:before="120" w:after="120"/>
        <w:jc w:val="both"/>
        <w:rPr>
          <w:rFonts w:asciiTheme="minorHAnsi" w:hAnsiTheme="minorHAnsi" w:cstheme="minorHAnsi"/>
          <w:bCs/>
          <w:sz w:val="22"/>
          <w:szCs w:val="22"/>
        </w:rPr>
      </w:pPr>
      <w:r w:rsidRPr="009E34B0">
        <w:rPr>
          <w:rFonts w:asciiTheme="minorHAnsi" w:hAnsiTheme="minorHAnsi" w:cstheme="minorHAnsi"/>
          <w:bCs/>
          <w:sz w:val="22"/>
          <w:szCs w:val="22"/>
        </w:rPr>
        <w:t>On this item, the EGTC referred to the status information on the work by the ESPON Contact Points presented in the context of risk management of the Single Operation.</w:t>
      </w:r>
    </w:p>
    <w:p w14:paraId="4E9BCE3B" w14:textId="5FC9D93C" w:rsidR="009912CC" w:rsidRPr="009E34B0" w:rsidRDefault="009912CC" w:rsidP="00234903">
      <w:pPr>
        <w:pStyle w:val="ListParagraph"/>
        <w:numPr>
          <w:ilvl w:val="0"/>
          <w:numId w:val="1"/>
        </w:numPr>
        <w:spacing w:before="240" w:after="120"/>
        <w:ind w:left="714" w:hanging="357"/>
        <w:jc w:val="both"/>
        <w:rPr>
          <w:rFonts w:asciiTheme="minorHAnsi" w:hAnsiTheme="minorHAnsi" w:cstheme="minorHAnsi"/>
          <w:b/>
          <w:bCs/>
          <w:sz w:val="22"/>
          <w:szCs w:val="22"/>
        </w:rPr>
      </w:pPr>
      <w:r w:rsidRPr="009E34B0">
        <w:rPr>
          <w:rFonts w:asciiTheme="minorHAnsi" w:hAnsiTheme="minorHAnsi" w:cstheme="minorHAnsi"/>
          <w:b/>
          <w:bCs/>
          <w:sz w:val="22"/>
          <w:szCs w:val="22"/>
        </w:rPr>
        <w:t xml:space="preserve">Timetable MC/MA and EGTC </w:t>
      </w:r>
      <w:r w:rsidR="009A5FFA" w:rsidRPr="009E34B0">
        <w:rPr>
          <w:rFonts w:asciiTheme="minorHAnsi" w:hAnsiTheme="minorHAnsi" w:cstheme="minorHAnsi"/>
          <w:sz w:val="22"/>
          <w:szCs w:val="22"/>
        </w:rPr>
        <w:t>(document and decision)</w:t>
      </w:r>
    </w:p>
    <w:p w14:paraId="226A1BD2" w14:textId="4FCF9918" w:rsidR="00AC2F20" w:rsidRPr="009E34B0" w:rsidRDefault="00284E01" w:rsidP="00284E01">
      <w:pPr>
        <w:spacing w:before="120" w:after="120"/>
        <w:jc w:val="both"/>
        <w:rPr>
          <w:rFonts w:asciiTheme="minorHAnsi" w:hAnsiTheme="minorHAnsi" w:cstheme="minorHAnsi"/>
          <w:bCs/>
          <w:sz w:val="22"/>
          <w:szCs w:val="22"/>
        </w:rPr>
      </w:pPr>
      <w:r w:rsidRPr="009E34B0">
        <w:rPr>
          <w:rFonts w:asciiTheme="minorHAnsi" w:hAnsiTheme="minorHAnsi" w:cstheme="minorHAnsi"/>
          <w:bCs/>
          <w:sz w:val="22"/>
          <w:szCs w:val="22"/>
        </w:rPr>
        <w:t xml:space="preserve">The MA has presented the timetable. which now shall be updated following the decision about organizing an additional online MC meeting in Autumn. The MA will discuss the availability of the EGTC and will update the Timetable that will be sent together with the Draft Minutes. As a pre-liminary date, the MC is suggested to mark 23 September 2025 for a one-day online MC </w:t>
      </w:r>
      <w:r w:rsidRPr="009E34B0">
        <w:rPr>
          <w:rFonts w:asciiTheme="minorHAnsi" w:hAnsiTheme="minorHAnsi" w:cstheme="minorHAnsi"/>
          <w:bCs/>
          <w:sz w:val="22"/>
          <w:szCs w:val="22"/>
        </w:rPr>
        <w:lastRenderedPageBreak/>
        <w:t xml:space="preserve">meeting where management provision would not be covered in order to allocate all the time  for </w:t>
      </w:r>
      <w:r w:rsidR="005C2C78" w:rsidRPr="009E34B0">
        <w:rPr>
          <w:rFonts w:asciiTheme="minorHAnsi" w:hAnsiTheme="minorHAnsi" w:cstheme="minorHAnsi"/>
          <w:bCs/>
          <w:sz w:val="22"/>
          <w:szCs w:val="22"/>
        </w:rPr>
        <w:t>content related discussion.</w:t>
      </w:r>
      <w:r w:rsidRPr="009E34B0">
        <w:rPr>
          <w:rFonts w:asciiTheme="minorHAnsi" w:hAnsiTheme="minorHAnsi" w:cstheme="minorHAnsi"/>
          <w:bCs/>
          <w:sz w:val="22"/>
          <w:szCs w:val="22"/>
        </w:rPr>
        <w:t xml:space="preserve"> </w:t>
      </w:r>
    </w:p>
    <w:p w14:paraId="06A3028D" w14:textId="3D8D68F3" w:rsidR="0081469A" w:rsidRPr="009E34B0" w:rsidRDefault="0081469A" w:rsidP="0081469A">
      <w:pPr>
        <w:pBdr>
          <w:top w:val="single" w:sz="4" w:space="1" w:color="auto"/>
          <w:left w:val="single" w:sz="4" w:space="4" w:color="auto"/>
          <w:bottom w:val="single" w:sz="4" w:space="1" w:color="auto"/>
          <w:right w:val="single" w:sz="4" w:space="4" w:color="auto"/>
        </w:pBdr>
        <w:spacing w:before="120" w:after="120"/>
        <w:jc w:val="both"/>
        <w:rPr>
          <w:rFonts w:asciiTheme="minorHAnsi" w:hAnsiTheme="minorHAnsi" w:cstheme="minorHAnsi"/>
          <w:bCs/>
          <w:sz w:val="22"/>
          <w:szCs w:val="22"/>
        </w:rPr>
      </w:pPr>
      <w:r w:rsidRPr="009E34B0">
        <w:rPr>
          <w:rFonts w:asciiTheme="minorHAnsi" w:hAnsiTheme="minorHAnsi" w:cstheme="minorHAnsi"/>
          <w:bCs/>
          <w:sz w:val="22"/>
          <w:szCs w:val="22"/>
        </w:rPr>
        <w:t xml:space="preserve">The MC approved the timetable with the additional meeting scheduled for the 23 September 2025 (online) </w:t>
      </w:r>
    </w:p>
    <w:p w14:paraId="4A438C11" w14:textId="77777777" w:rsidR="009912CC" w:rsidRPr="009E34B0" w:rsidRDefault="009912CC" w:rsidP="00234903">
      <w:pPr>
        <w:pStyle w:val="ListParagraph"/>
        <w:numPr>
          <w:ilvl w:val="0"/>
          <w:numId w:val="1"/>
        </w:numPr>
        <w:spacing w:before="240" w:after="120"/>
        <w:ind w:left="714" w:hanging="357"/>
        <w:jc w:val="both"/>
        <w:rPr>
          <w:rFonts w:asciiTheme="minorHAnsi" w:hAnsiTheme="minorHAnsi" w:cstheme="minorHAnsi"/>
          <w:b/>
          <w:bCs/>
          <w:sz w:val="22"/>
          <w:szCs w:val="22"/>
        </w:rPr>
      </w:pPr>
      <w:r w:rsidRPr="009E34B0">
        <w:rPr>
          <w:rFonts w:asciiTheme="minorHAnsi" w:hAnsiTheme="minorHAnsi" w:cstheme="minorHAnsi"/>
          <w:b/>
          <w:bCs/>
          <w:sz w:val="22"/>
          <w:szCs w:val="22"/>
        </w:rPr>
        <w:t>AOB</w:t>
      </w:r>
    </w:p>
    <w:p w14:paraId="324E20A0" w14:textId="51E3F9C5" w:rsidR="0081469A" w:rsidRPr="0081469A" w:rsidRDefault="0081469A" w:rsidP="0081469A">
      <w:pPr>
        <w:spacing w:before="120" w:after="120"/>
        <w:jc w:val="both"/>
        <w:rPr>
          <w:rFonts w:asciiTheme="minorHAnsi" w:hAnsiTheme="minorHAnsi" w:cstheme="minorHAnsi"/>
          <w:sz w:val="22"/>
          <w:szCs w:val="22"/>
        </w:rPr>
      </w:pPr>
      <w:r w:rsidRPr="009E34B0">
        <w:rPr>
          <w:rFonts w:asciiTheme="minorHAnsi" w:hAnsiTheme="minorHAnsi" w:cstheme="minorHAnsi"/>
          <w:sz w:val="22"/>
          <w:szCs w:val="22"/>
        </w:rPr>
        <w:t>No other points were discussed</w:t>
      </w:r>
      <w:r w:rsidR="00442AAA">
        <w:rPr>
          <w:rFonts w:asciiTheme="minorHAnsi" w:hAnsiTheme="minorHAnsi" w:cstheme="minorHAnsi"/>
          <w:sz w:val="22"/>
          <w:szCs w:val="22"/>
        </w:rPr>
        <w:t>.</w:t>
      </w:r>
    </w:p>
    <w:sectPr w:rsidR="0081469A" w:rsidRPr="0081469A" w:rsidSect="00A343D8">
      <w:footerReference w:type="default" r:id="rId11"/>
      <w:pgSz w:w="11907" w:h="16840" w:code="9"/>
      <w:pgMar w:top="1620" w:right="1701" w:bottom="162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F19E0" w14:textId="77777777" w:rsidR="00F7212D" w:rsidRDefault="00F7212D">
      <w:r>
        <w:separator/>
      </w:r>
    </w:p>
  </w:endnote>
  <w:endnote w:type="continuationSeparator" w:id="0">
    <w:p w14:paraId="384B21B4" w14:textId="77777777" w:rsidR="00F7212D" w:rsidRDefault="00F7212D">
      <w:r>
        <w:continuationSeparator/>
      </w:r>
    </w:p>
  </w:endnote>
  <w:endnote w:type="continuationNotice" w:id="1">
    <w:p w14:paraId="28B27635" w14:textId="77777777" w:rsidR="00F7212D" w:rsidRDefault="00F721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6FD8F" w14:textId="3D82B35C" w:rsidR="00657F96" w:rsidRPr="00233443" w:rsidRDefault="00657F96" w:rsidP="00F039D2">
    <w:pPr>
      <w:pStyle w:val="Footer"/>
      <w:jc w:val="center"/>
      <w:rPr>
        <w:rFonts w:ascii="Calibri" w:hAnsi="Calibri"/>
        <w:sz w:val="22"/>
        <w:szCs w:val="22"/>
      </w:rPr>
    </w:pPr>
    <w:r w:rsidRPr="00233443">
      <w:rPr>
        <w:rFonts w:ascii="Calibri" w:hAnsi="Calibri"/>
        <w:sz w:val="22"/>
        <w:szCs w:val="22"/>
      </w:rPr>
      <w:fldChar w:fldCharType="begin"/>
    </w:r>
    <w:r w:rsidRPr="00233443">
      <w:rPr>
        <w:rFonts w:ascii="Calibri" w:hAnsi="Calibri"/>
        <w:sz w:val="22"/>
        <w:szCs w:val="22"/>
      </w:rPr>
      <w:instrText xml:space="preserve"> PAGE   \* MERGEFORMAT </w:instrText>
    </w:r>
    <w:r w:rsidRPr="00233443">
      <w:rPr>
        <w:rFonts w:ascii="Calibri" w:hAnsi="Calibri"/>
        <w:sz w:val="22"/>
        <w:szCs w:val="22"/>
      </w:rPr>
      <w:fldChar w:fldCharType="separate"/>
    </w:r>
    <w:r w:rsidR="007B3729" w:rsidRPr="00233443">
      <w:rPr>
        <w:rFonts w:ascii="Calibri" w:hAnsi="Calibri"/>
        <w:noProof/>
        <w:sz w:val="22"/>
        <w:szCs w:val="22"/>
      </w:rPr>
      <w:t>3</w:t>
    </w:r>
    <w:r w:rsidRPr="00233443">
      <w:rPr>
        <w:rFonts w:ascii="Calibri" w:hAnsi="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A8E82" w14:textId="77777777" w:rsidR="00F7212D" w:rsidRDefault="00F7212D">
      <w:r>
        <w:separator/>
      </w:r>
    </w:p>
  </w:footnote>
  <w:footnote w:type="continuationSeparator" w:id="0">
    <w:p w14:paraId="7956EFB6" w14:textId="77777777" w:rsidR="00F7212D" w:rsidRDefault="00F7212D">
      <w:r>
        <w:continuationSeparator/>
      </w:r>
    </w:p>
  </w:footnote>
  <w:footnote w:type="continuationNotice" w:id="1">
    <w:p w14:paraId="34F071D9" w14:textId="77777777" w:rsidR="00F7212D" w:rsidRDefault="00F721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7C7"/>
    <w:multiLevelType w:val="hybridMultilevel"/>
    <w:tmpl w:val="9A8EA8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AA6A24"/>
    <w:multiLevelType w:val="hybridMultilevel"/>
    <w:tmpl w:val="77F69AEA"/>
    <w:lvl w:ilvl="0" w:tplc="FFFFFFFF">
      <w:start w:val="1"/>
      <w:numFmt w:val="decimal"/>
      <w:lvlText w:val="%1."/>
      <w:lvlJc w:val="left"/>
      <w:pPr>
        <w:ind w:left="709" w:hanging="360"/>
      </w:pPr>
      <w:rPr>
        <w:rFonts w:hint="default"/>
      </w:rPr>
    </w:lvl>
    <w:lvl w:ilvl="1" w:tplc="FFFFFFFF" w:tentative="1">
      <w:start w:val="1"/>
      <w:numFmt w:val="bullet"/>
      <w:lvlText w:val="o"/>
      <w:lvlJc w:val="left"/>
      <w:pPr>
        <w:ind w:left="1429" w:hanging="360"/>
      </w:pPr>
      <w:rPr>
        <w:rFonts w:ascii="Courier New" w:hAnsi="Courier New" w:cs="Courier New" w:hint="default"/>
      </w:rPr>
    </w:lvl>
    <w:lvl w:ilvl="2" w:tplc="FFFFFFFF" w:tentative="1">
      <w:start w:val="1"/>
      <w:numFmt w:val="bullet"/>
      <w:lvlText w:val=""/>
      <w:lvlJc w:val="left"/>
      <w:pPr>
        <w:ind w:left="2149" w:hanging="360"/>
      </w:pPr>
      <w:rPr>
        <w:rFonts w:ascii="Wingdings" w:hAnsi="Wingdings" w:hint="default"/>
      </w:rPr>
    </w:lvl>
    <w:lvl w:ilvl="3" w:tplc="FFFFFFFF" w:tentative="1">
      <w:start w:val="1"/>
      <w:numFmt w:val="bullet"/>
      <w:lvlText w:val=""/>
      <w:lvlJc w:val="left"/>
      <w:pPr>
        <w:ind w:left="2869" w:hanging="360"/>
      </w:pPr>
      <w:rPr>
        <w:rFonts w:ascii="Symbol" w:hAnsi="Symbol" w:hint="default"/>
      </w:rPr>
    </w:lvl>
    <w:lvl w:ilvl="4" w:tplc="FFFFFFFF" w:tentative="1">
      <w:start w:val="1"/>
      <w:numFmt w:val="bullet"/>
      <w:lvlText w:val="o"/>
      <w:lvlJc w:val="left"/>
      <w:pPr>
        <w:ind w:left="3589" w:hanging="360"/>
      </w:pPr>
      <w:rPr>
        <w:rFonts w:ascii="Courier New" w:hAnsi="Courier New" w:cs="Courier New" w:hint="default"/>
      </w:rPr>
    </w:lvl>
    <w:lvl w:ilvl="5" w:tplc="FFFFFFFF" w:tentative="1">
      <w:start w:val="1"/>
      <w:numFmt w:val="bullet"/>
      <w:lvlText w:val=""/>
      <w:lvlJc w:val="left"/>
      <w:pPr>
        <w:ind w:left="4309" w:hanging="360"/>
      </w:pPr>
      <w:rPr>
        <w:rFonts w:ascii="Wingdings" w:hAnsi="Wingdings" w:hint="default"/>
      </w:rPr>
    </w:lvl>
    <w:lvl w:ilvl="6" w:tplc="FFFFFFFF" w:tentative="1">
      <w:start w:val="1"/>
      <w:numFmt w:val="bullet"/>
      <w:lvlText w:val=""/>
      <w:lvlJc w:val="left"/>
      <w:pPr>
        <w:ind w:left="5029" w:hanging="360"/>
      </w:pPr>
      <w:rPr>
        <w:rFonts w:ascii="Symbol" w:hAnsi="Symbol" w:hint="default"/>
      </w:rPr>
    </w:lvl>
    <w:lvl w:ilvl="7" w:tplc="FFFFFFFF" w:tentative="1">
      <w:start w:val="1"/>
      <w:numFmt w:val="bullet"/>
      <w:lvlText w:val="o"/>
      <w:lvlJc w:val="left"/>
      <w:pPr>
        <w:ind w:left="5749" w:hanging="360"/>
      </w:pPr>
      <w:rPr>
        <w:rFonts w:ascii="Courier New" w:hAnsi="Courier New" w:cs="Courier New" w:hint="default"/>
      </w:rPr>
    </w:lvl>
    <w:lvl w:ilvl="8" w:tplc="FFFFFFFF" w:tentative="1">
      <w:start w:val="1"/>
      <w:numFmt w:val="bullet"/>
      <w:lvlText w:val=""/>
      <w:lvlJc w:val="left"/>
      <w:pPr>
        <w:ind w:left="6469" w:hanging="360"/>
      </w:pPr>
      <w:rPr>
        <w:rFonts w:ascii="Wingdings" w:hAnsi="Wingdings" w:hint="default"/>
      </w:rPr>
    </w:lvl>
  </w:abstractNum>
  <w:abstractNum w:abstractNumId="2" w15:restartNumberingAfterBreak="0">
    <w:nsid w:val="198E0047"/>
    <w:multiLevelType w:val="hybridMultilevel"/>
    <w:tmpl w:val="72D86358"/>
    <w:lvl w:ilvl="0" w:tplc="0C186D50">
      <w:start w:val="1"/>
      <w:numFmt w:val="decimal"/>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 w15:restartNumberingAfterBreak="0">
    <w:nsid w:val="2679390F"/>
    <w:multiLevelType w:val="hybridMultilevel"/>
    <w:tmpl w:val="EA52CA96"/>
    <w:lvl w:ilvl="0" w:tplc="3DF67502">
      <w:start w:val="1"/>
      <w:numFmt w:val="decimal"/>
      <w:lvlText w:val="%1."/>
      <w:lvlJc w:val="left"/>
      <w:pPr>
        <w:ind w:left="720" w:hanging="360"/>
      </w:pPr>
      <w:rPr>
        <w:rFonts w:ascii="Calibri" w:eastAsia="Times New Roman" w:hAnsi="Calibri" w:cs="Times New Roman"/>
        <w:b/>
        <w:bCs w:val="0"/>
      </w:rPr>
    </w:lvl>
    <w:lvl w:ilvl="1" w:tplc="B9EC3FFA">
      <w:start w:val="1"/>
      <w:numFmt w:val="lowerLetter"/>
      <w:lvlText w:val="%2."/>
      <w:lvlJc w:val="left"/>
      <w:pPr>
        <w:ind w:left="1440" w:hanging="360"/>
      </w:pPr>
      <w:rPr>
        <w:rFonts w:hint="default"/>
      </w:rPr>
    </w:lvl>
    <w:lvl w:ilvl="2" w:tplc="A97479BE">
      <w:start w:val="1"/>
      <w:numFmt w:val="lowerLetter"/>
      <w:lvlText w:val="%3."/>
      <w:lvlJc w:val="right"/>
      <w:pPr>
        <w:ind w:left="2160" w:hanging="180"/>
      </w:pPr>
      <w:rPr>
        <w:rFonts w:asciiTheme="minorHAnsi" w:eastAsia="Times New Roman" w:hAnsiTheme="minorHAnsi" w:cstheme="minorHAnsi"/>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324E50"/>
    <w:multiLevelType w:val="hybridMultilevel"/>
    <w:tmpl w:val="E4CAD922"/>
    <w:lvl w:ilvl="0" w:tplc="08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57B513F6"/>
    <w:multiLevelType w:val="hybridMultilevel"/>
    <w:tmpl w:val="920C4144"/>
    <w:lvl w:ilvl="0" w:tplc="8762571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05E6F"/>
    <w:multiLevelType w:val="hybridMultilevel"/>
    <w:tmpl w:val="77F69AEA"/>
    <w:lvl w:ilvl="0" w:tplc="FFFFFFFF">
      <w:start w:val="1"/>
      <w:numFmt w:val="decimal"/>
      <w:lvlText w:val="%1."/>
      <w:lvlJc w:val="left"/>
      <w:pPr>
        <w:ind w:left="709" w:hanging="360"/>
      </w:pPr>
      <w:rPr>
        <w:rFonts w:hint="default"/>
      </w:rPr>
    </w:lvl>
    <w:lvl w:ilvl="1" w:tplc="FFFFFFFF" w:tentative="1">
      <w:start w:val="1"/>
      <w:numFmt w:val="bullet"/>
      <w:lvlText w:val="o"/>
      <w:lvlJc w:val="left"/>
      <w:pPr>
        <w:ind w:left="1429" w:hanging="360"/>
      </w:pPr>
      <w:rPr>
        <w:rFonts w:ascii="Courier New" w:hAnsi="Courier New" w:cs="Courier New" w:hint="default"/>
      </w:rPr>
    </w:lvl>
    <w:lvl w:ilvl="2" w:tplc="FFFFFFFF" w:tentative="1">
      <w:start w:val="1"/>
      <w:numFmt w:val="bullet"/>
      <w:lvlText w:val=""/>
      <w:lvlJc w:val="left"/>
      <w:pPr>
        <w:ind w:left="2149" w:hanging="360"/>
      </w:pPr>
      <w:rPr>
        <w:rFonts w:ascii="Wingdings" w:hAnsi="Wingdings" w:hint="default"/>
      </w:rPr>
    </w:lvl>
    <w:lvl w:ilvl="3" w:tplc="FFFFFFFF" w:tentative="1">
      <w:start w:val="1"/>
      <w:numFmt w:val="bullet"/>
      <w:lvlText w:val=""/>
      <w:lvlJc w:val="left"/>
      <w:pPr>
        <w:ind w:left="2869" w:hanging="360"/>
      </w:pPr>
      <w:rPr>
        <w:rFonts w:ascii="Symbol" w:hAnsi="Symbol" w:hint="default"/>
      </w:rPr>
    </w:lvl>
    <w:lvl w:ilvl="4" w:tplc="FFFFFFFF" w:tentative="1">
      <w:start w:val="1"/>
      <w:numFmt w:val="bullet"/>
      <w:lvlText w:val="o"/>
      <w:lvlJc w:val="left"/>
      <w:pPr>
        <w:ind w:left="3589" w:hanging="360"/>
      </w:pPr>
      <w:rPr>
        <w:rFonts w:ascii="Courier New" w:hAnsi="Courier New" w:cs="Courier New" w:hint="default"/>
      </w:rPr>
    </w:lvl>
    <w:lvl w:ilvl="5" w:tplc="FFFFFFFF" w:tentative="1">
      <w:start w:val="1"/>
      <w:numFmt w:val="bullet"/>
      <w:lvlText w:val=""/>
      <w:lvlJc w:val="left"/>
      <w:pPr>
        <w:ind w:left="4309" w:hanging="360"/>
      </w:pPr>
      <w:rPr>
        <w:rFonts w:ascii="Wingdings" w:hAnsi="Wingdings" w:hint="default"/>
      </w:rPr>
    </w:lvl>
    <w:lvl w:ilvl="6" w:tplc="FFFFFFFF" w:tentative="1">
      <w:start w:val="1"/>
      <w:numFmt w:val="bullet"/>
      <w:lvlText w:val=""/>
      <w:lvlJc w:val="left"/>
      <w:pPr>
        <w:ind w:left="5029" w:hanging="360"/>
      </w:pPr>
      <w:rPr>
        <w:rFonts w:ascii="Symbol" w:hAnsi="Symbol" w:hint="default"/>
      </w:rPr>
    </w:lvl>
    <w:lvl w:ilvl="7" w:tplc="FFFFFFFF" w:tentative="1">
      <w:start w:val="1"/>
      <w:numFmt w:val="bullet"/>
      <w:lvlText w:val="o"/>
      <w:lvlJc w:val="left"/>
      <w:pPr>
        <w:ind w:left="5749" w:hanging="360"/>
      </w:pPr>
      <w:rPr>
        <w:rFonts w:ascii="Courier New" w:hAnsi="Courier New" w:cs="Courier New" w:hint="default"/>
      </w:rPr>
    </w:lvl>
    <w:lvl w:ilvl="8" w:tplc="FFFFFFFF" w:tentative="1">
      <w:start w:val="1"/>
      <w:numFmt w:val="bullet"/>
      <w:lvlText w:val=""/>
      <w:lvlJc w:val="left"/>
      <w:pPr>
        <w:ind w:left="6469" w:hanging="360"/>
      </w:pPr>
      <w:rPr>
        <w:rFonts w:ascii="Wingdings" w:hAnsi="Wingdings" w:hint="default"/>
      </w:rPr>
    </w:lvl>
  </w:abstractNum>
  <w:abstractNum w:abstractNumId="7" w15:restartNumberingAfterBreak="0">
    <w:nsid w:val="6CD16559"/>
    <w:multiLevelType w:val="hybridMultilevel"/>
    <w:tmpl w:val="C098F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AE6874"/>
    <w:multiLevelType w:val="hybridMultilevel"/>
    <w:tmpl w:val="26AE2824"/>
    <w:lvl w:ilvl="0" w:tplc="87625718">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7025184"/>
    <w:multiLevelType w:val="hybridMultilevel"/>
    <w:tmpl w:val="77F69AEA"/>
    <w:lvl w:ilvl="0" w:tplc="FFFFFFF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41485969">
    <w:abstractNumId w:val="3"/>
  </w:num>
  <w:num w:numId="2" w16cid:durableId="45032365">
    <w:abstractNumId w:val="6"/>
  </w:num>
  <w:num w:numId="3" w16cid:durableId="2056200103">
    <w:abstractNumId w:val="9"/>
  </w:num>
  <w:num w:numId="4" w16cid:durableId="640571903">
    <w:abstractNumId w:val="1"/>
  </w:num>
  <w:num w:numId="5" w16cid:durableId="1241132370">
    <w:abstractNumId w:val="2"/>
  </w:num>
  <w:num w:numId="6" w16cid:durableId="176896056">
    <w:abstractNumId w:val="4"/>
  </w:num>
  <w:num w:numId="7" w16cid:durableId="1624069717">
    <w:abstractNumId w:val="5"/>
  </w:num>
  <w:num w:numId="8" w16cid:durableId="766269043">
    <w:abstractNumId w:val="0"/>
  </w:num>
  <w:num w:numId="9" w16cid:durableId="1005521118">
    <w:abstractNumId w:val="7"/>
  </w:num>
  <w:num w:numId="10" w16cid:durableId="1844541404">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6" w:nlCheck="1" w:checkStyle="0"/>
  <w:activeWritingStyle w:appName="MSWord" w:lang="de-DE" w:vendorID="64" w:dllVersion="6"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3DE"/>
    <w:rsid w:val="00001A5C"/>
    <w:rsid w:val="0000224B"/>
    <w:rsid w:val="000027F5"/>
    <w:rsid w:val="00003A1C"/>
    <w:rsid w:val="00003FC2"/>
    <w:rsid w:val="000044EE"/>
    <w:rsid w:val="00004A7A"/>
    <w:rsid w:val="00005BCF"/>
    <w:rsid w:val="00006914"/>
    <w:rsid w:val="00007CB3"/>
    <w:rsid w:val="0001036D"/>
    <w:rsid w:val="000128E7"/>
    <w:rsid w:val="00012AB5"/>
    <w:rsid w:val="000141E1"/>
    <w:rsid w:val="00015182"/>
    <w:rsid w:val="00015490"/>
    <w:rsid w:val="00015F09"/>
    <w:rsid w:val="00016B08"/>
    <w:rsid w:val="00016E64"/>
    <w:rsid w:val="0001705D"/>
    <w:rsid w:val="0002046A"/>
    <w:rsid w:val="0002056D"/>
    <w:rsid w:val="00022003"/>
    <w:rsid w:val="00022952"/>
    <w:rsid w:val="00023457"/>
    <w:rsid w:val="000235B7"/>
    <w:rsid w:val="000245D4"/>
    <w:rsid w:val="00024E43"/>
    <w:rsid w:val="000265F6"/>
    <w:rsid w:val="00027779"/>
    <w:rsid w:val="00027C20"/>
    <w:rsid w:val="0003128B"/>
    <w:rsid w:val="0003360C"/>
    <w:rsid w:val="00033B2C"/>
    <w:rsid w:val="00033C6F"/>
    <w:rsid w:val="00034657"/>
    <w:rsid w:val="00035427"/>
    <w:rsid w:val="00036132"/>
    <w:rsid w:val="00036186"/>
    <w:rsid w:val="00036CA8"/>
    <w:rsid w:val="0003717C"/>
    <w:rsid w:val="0003720C"/>
    <w:rsid w:val="00040DEC"/>
    <w:rsid w:val="00041545"/>
    <w:rsid w:val="0004188B"/>
    <w:rsid w:val="00041C72"/>
    <w:rsid w:val="00041D9C"/>
    <w:rsid w:val="00042BC1"/>
    <w:rsid w:val="00046AEE"/>
    <w:rsid w:val="00046C37"/>
    <w:rsid w:val="00047F18"/>
    <w:rsid w:val="000508DD"/>
    <w:rsid w:val="00050DAD"/>
    <w:rsid w:val="000513D9"/>
    <w:rsid w:val="000517AE"/>
    <w:rsid w:val="00053F73"/>
    <w:rsid w:val="0005426B"/>
    <w:rsid w:val="000549F7"/>
    <w:rsid w:val="00055EC3"/>
    <w:rsid w:val="00057A55"/>
    <w:rsid w:val="00057B04"/>
    <w:rsid w:val="00060B5A"/>
    <w:rsid w:val="00061827"/>
    <w:rsid w:val="00064386"/>
    <w:rsid w:val="00064826"/>
    <w:rsid w:val="00066269"/>
    <w:rsid w:val="000665DD"/>
    <w:rsid w:val="00067654"/>
    <w:rsid w:val="0007039F"/>
    <w:rsid w:val="000705EE"/>
    <w:rsid w:val="00071028"/>
    <w:rsid w:val="00072765"/>
    <w:rsid w:val="00073A48"/>
    <w:rsid w:val="00074C19"/>
    <w:rsid w:val="00074E44"/>
    <w:rsid w:val="000752C2"/>
    <w:rsid w:val="0007756E"/>
    <w:rsid w:val="00081C26"/>
    <w:rsid w:val="00083EB9"/>
    <w:rsid w:val="0008501F"/>
    <w:rsid w:val="000862FD"/>
    <w:rsid w:val="00086C60"/>
    <w:rsid w:val="000917E3"/>
    <w:rsid w:val="00091C7F"/>
    <w:rsid w:val="0009203D"/>
    <w:rsid w:val="00092FB6"/>
    <w:rsid w:val="00093912"/>
    <w:rsid w:val="0009611F"/>
    <w:rsid w:val="000A027E"/>
    <w:rsid w:val="000A05D6"/>
    <w:rsid w:val="000A12FA"/>
    <w:rsid w:val="000A1865"/>
    <w:rsid w:val="000A1ABE"/>
    <w:rsid w:val="000A2138"/>
    <w:rsid w:val="000A2140"/>
    <w:rsid w:val="000A2460"/>
    <w:rsid w:val="000A270B"/>
    <w:rsid w:val="000A34A4"/>
    <w:rsid w:val="000A37DD"/>
    <w:rsid w:val="000A3D0D"/>
    <w:rsid w:val="000A4DE0"/>
    <w:rsid w:val="000A531B"/>
    <w:rsid w:val="000A53D4"/>
    <w:rsid w:val="000A61AF"/>
    <w:rsid w:val="000A6538"/>
    <w:rsid w:val="000A69E1"/>
    <w:rsid w:val="000A7156"/>
    <w:rsid w:val="000A7202"/>
    <w:rsid w:val="000A729A"/>
    <w:rsid w:val="000B1448"/>
    <w:rsid w:val="000B1EA1"/>
    <w:rsid w:val="000B3126"/>
    <w:rsid w:val="000B43CF"/>
    <w:rsid w:val="000B50B4"/>
    <w:rsid w:val="000B5DDB"/>
    <w:rsid w:val="000B721B"/>
    <w:rsid w:val="000B735B"/>
    <w:rsid w:val="000C2036"/>
    <w:rsid w:val="000C2E28"/>
    <w:rsid w:val="000C3361"/>
    <w:rsid w:val="000C3757"/>
    <w:rsid w:val="000C3F11"/>
    <w:rsid w:val="000C449A"/>
    <w:rsid w:val="000C70F0"/>
    <w:rsid w:val="000D0D72"/>
    <w:rsid w:val="000D0FC2"/>
    <w:rsid w:val="000D1A35"/>
    <w:rsid w:val="000D2CFE"/>
    <w:rsid w:val="000D34C9"/>
    <w:rsid w:val="000D44B4"/>
    <w:rsid w:val="000D4847"/>
    <w:rsid w:val="000D5FAC"/>
    <w:rsid w:val="000D61B9"/>
    <w:rsid w:val="000D66C3"/>
    <w:rsid w:val="000E08E3"/>
    <w:rsid w:val="000E090F"/>
    <w:rsid w:val="000E3419"/>
    <w:rsid w:val="000E353F"/>
    <w:rsid w:val="000E3B67"/>
    <w:rsid w:val="000E3B74"/>
    <w:rsid w:val="000E4127"/>
    <w:rsid w:val="000E41AD"/>
    <w:rsid w:val="000E4736"/>
    <w:rsid w:val="000E6E46"/>
    <w:rsid w:val="000E7015"/>
    <w:rsid w:val="000E73C5"/>
    <w:rsid w:val="000F3D32"/>
    <w:rsid w:val="000F3D58"/>
    <w:rsid w:val="000F3D8F"/>
    <w:rsid w:val="001022C9"/>
    <w:rsid w:val="00102726"/>
    <w:rsid w:val="001053FC"/>
    <w:rsid w:val="00105C20"/>
    <w:rsid w:val="00106933"/>
    <w:rsid w:val="00107493"/>
    <w:rsid w:val="00111597"/>
    <w:rsid w:val="00111D9F"/>
    <w:rsid w:val="00113BED"/>
    <w:rsid w:val="001156F9"/>
    <w:rsid w:val="001158F6"/>
    <w:rsid w:val="00116798"/>
    <w:rsid w:val="001207C0"/>
    <w:rsid w:val="0012094E"/>
    <w:rsid w:val="00120F0D"/>
    <w:rsid w:val="001211C9"/>
    <w:rsid w:val="00122896"/>
    <w:rsid w:val="00122C34"/>
    <w:rsid w:val="00122F8C"/>
    <w:rsid w:val="00123CFC"/>
    <w:rsid w:val="00123E73"/>
    <w:rsid w:val="00124FD1"/>
    <w:rsid w:val="0012542B"/>
    <w:rsid w:val="0012546C"/>
    <w:rsid w:val="0013370B"/>
    <w:rsid w:val="00136081"/>
    <w:rsid w:val="001407E1"/>
    <w:rsid w:val="00140F63"/>
    <w:rsid w:val="001418DF"/>
    <w:rsid w:val="00141AEE"/>
    <w:rsid w:val="00142A18"/>
    <w:rsid w:val="0014414F"/>
    <w:rsid w:val="001446AA"/>
    <w:rsid w:val="00145AF9"/>
    <w:rsid w:val="00146C7C"/>
    <w:rsid w:val="001503CF"/>
    <w:rsid w:val="00150636"/>
    <w:rsid w:val="00151316"/>
    <w:rsid w:val="001521E5"/>
    <w:rsid w:val="0015347F"/>
    <w:rsid w:val="00157F5E"/>
    <w:rsid w:val="00160C31"/>
    <w:rsid w:val="00160F9F"/>
    <w:rsid w:val="00161D91"/>
    <w:rsid w:val="0016265C"/>
    <w:rsid w:val="00162E35"/>
    <w:rsid w:val="0016337B"/>
    <w:rsid w:val="00163A00"/>
    <w:rsid w:val="00163EB4"/>
    <w:rsid w:val="00164FAA"/>
    <w:rsid w:val="00165A0F"/>
    <w:rsid w:val="00167516"/>
    <w:rsid w:val="00171767"/>
    <w:rsid w:val="0017187E"/>
    <w:rsid w:val="001727F6"/>
    <w:rsid w:val="00172831"/>
    <w:rsid w:val="001740F1"/>
    <w:rsid w:val="00175C0F"/>
    <w:rsid w:val="0018068B"/>
    <w:rsid w:val="00180B81"/>
    <w:rsid w:val="0018162E"/>
    <w:rsid w:val="00181976"/>
    <w:rsid w:val="00184221"/>
    <w:rsid w:val="00184D0F"/>
    <w:rsid w:val="00185E2B"/>
    <w:rsid w:val="0018640F"/>
    <w:rsid w:val="00186434"/>
    <w:rsid w:val="00192AA6"/>
    <w:rsid w:val="00192C17"/>
    <w:rsid w:val="00192F52"/>
    <w:rsid w:val="00194076"/>
    <w:rsid w:val="00195025"/>
    <w:rsid w:val="0019555B"/>
    <w:rsid w:val="001955FF"/>
    <w:rsid w:val="00196885"/>
    <w:rsid w:val="001A01D7"/>
    <w:rsid w:val="001A069C"/>
    <w:rsid w:val="001A1190"/>
    <w:rsid w:val="001A2229"/>
    <w:rsid w:val="001A23D7"/>
    <w:rsid w:val="001A283B"/>
    <w:rsid w:val="001A34A9"/>
    <w:rsid w:val="001A51BD"/>
    <w:rsid w:val="001A5A8C"/>
    <w:rsid w:val="001B0507"/>
    <w:rsid w:val="001B05C7"/>
    <w:rsid w:val="001B21D3"/>
    <w:rsid w:val="001B24E3"/>
    <w:rsid w:val="001B4432"/>
    <w:rsid w:val="001B48D1"/>
    <w:rsid w:val="001B5953"/>
    <w:rsid w:val="001B5CBF"/>
    <w:rsid w:val="001B5EE4"/>
    <w:rsid w:val="001B729C"/>
    <w:rsid w:val="001B743E"/>
    <w:rsid w:val="001C0310"/>
    <w:rsid w:val="001C0528"/>
    <w:rsid w:val="001C1D9A"/>
    <w:rsid w:val="001C1F4B"/>
    <w:rsid w:val="001C1FE0"/>
    <w:rsid w:val="001C333F"/>
    <w:rsid w:val="001C3D73"/>
    <w:rsid w:val="001C4019"/>
    <w:rsid w:val="001C4370"/>
    <w:rsid w:val="001C5D53"/>
    <w:rsid w:val="001C6037"/>
    <w:rsid w:val="001C62A2"/>
    <w:rsid w:val="001C681E"/>
    <w:rsid w:val="001C75FD"/>
    <w:rsid w:val="001D0250"/>
    <w:rsid w:val="001D1353"/>
    <w:rsid w:val="001D16AC"/>
    <w:rsid w:val="001D2370"/>
    <w:rsid w:val="001D3AA3"/>
    <w:rsid w:val="001D3E44"/>
    <w:rsid w:val="001D3F57"/>
    <w:rsid w:val="001D42E2"/>
    <w:rsid w:val="001D4BBE"/>
    <w:rsid w:val="001D55AC"/>
    <w:rsid w:val="001E008B"/>
    <w:rsid w:val="001E04C5"/>
    <w:rsid w:val="001E096F"/>
    <w:rsid w:val="001E129C"/>
    <w:rsid w:val="001E1BB7"/>
    <w:rsid w:val="001E23A2"/>
    <w:rsid w:val="001E2B8A"/>
    <w:rsid w:val="001E2E11"/>
    <w:rsid w:val="001E3541"/>
    <w:rsid w:val="001E35EF"/>
    <w:rsid w:val="001E41C3"/>
    <w:rsid w:val="001E428B"/>
    <w:rsid w:val="001E4781"/>
    <w:rsid w:val="001E54A2"/>
    <w:rsid w:val="001E7E8A"/>
    <w:rsid w:val="001F1DFE"/>
    <w:rsid w:val="001F24BF"/>
    <w:rsid w:val="001F424E"/>
    <w:rsid w:val="001F4F83"/>
    <w:rsid w:val="001F51D6"/>
    <w:rsid w:val="001F5222"/>
    <w:rsid w:val="001F6126"/>
    <w:rsid w:val="001F6430"/>
    <w:rsid w:val="001F6640"/>
    <w:rsid w:val="001F69DA"/>
    <w:rsid w:val="001F79E7"/>
    <w:rsid w:val="00201417"/>
    <w:rsid w:val="00203201"/>
    <w:rsid w:val="00203D5E"/>
    <w:rsid w:val="00203FFA"/>
    <w:rsid w:val="0020411F"/>
    <w:rsid w:val="0020735E"/>
    <w:rsid w:val="0020739A"/>
    <w:rsid w:val="00210033"/>
    <w:rsid w:val="0021080C"/>
    <w:rsid w:val="00210DC7"/>
    <w:rsid w:val="002124A0"/>
    <w:rsid w:val="002125E7"/>
    <w:rsid w:val="00212E37"/>
    <w:rsid w:val="00214ADE"/>
    <w:rsid w:val="002150D3"/>
    <w:rsid w:val="00217AF7"/>
    <w:rsid w:val="002201DF"/>
    <w:rsid w:val="0022064B"/>
    <w:rsid w:val="00221999"/>
    <w:rsid w:val="00221BA1"/>
    <w:rsid w:val="00221FBC"/>
    <w:rsid w:val="00224C67"/>
    <w:rsid w:val="00224D55"/>
    <w:rsid w:val="002253C9"/>
    <w:rsid w:val="002257C3"/>
    <w:rsid w:val="00225C5D"/>
    <w:rsid w:val="002267E3"/>
    <w:rsid w:val="00230A0A"/>
    <w:rsid w:val="00230C22"/>
    <w:rsid w:val="00230FAE"/>
    <w:rsid w:val="00232133"/>
    <w:rsid w:val="00232A3C"/>
    <w:rsid w:val="00232F25"/>
    <w:rsid w:val="00233443"/>
    <w:rsid w:val="00234903"/>
    <w:rsid w:val="00234F5C"/>
    <w:rsid w:val="00235BA9"/>
    <w:rsid w:val="00236E3F"/>
    <w:rsid w:val="00237C74"/>
    <w:rsid w:val="00240458"/>
    <w:rsid w:val="002411BC"/>
    <w:rsid w:val="00241DBA"/>
    <w:rsid w:val="002445E5"/>
    <w:rsid w:val="00244DB2"/>
    <w:rsid w:val="0024563C"/>
    <w:rsid w:val="00246234"/>
    <w:rsid w:val="0024627F"/>
    <w:rsid w:val="0024726D"/>
    <w:rsid w:val="00247EB8"/>
    <w:rsid w:val="00250E66"/>
    <w:rsid w:val="00250F80"/>
    <w:rsid w:val="00253A6C"/>
    <w:rsid w:val="00253D6C"/>
    <w:rsid w:val="0025456C"/>
    <w:rsid w:val="002551FC"/>
    <w:rsid w:val="0025559A"/>
    <w:rsid w:val="002561DB"/>
    <w:rsid w:val="002563F6"/>
    <w:rsid w:val="00260769"/>
    <w:rsid w:val="0026105E"/>
    <w:rsid w:val="00262B50"/>
    <w:rsid w:val="002630E3"/>
    <w:rsid w:val="00264198"/>
    <w:rsid w:val="002650C5"/>
    <w:rsid w:val="002655B9"/>
    <w:rsid w:val="00265864"/>
    <w:rsid w:val="00266034"/>
    <w:rsid w:val="00266350"/>
    <w:rsid w:val="00267385"/>
    <w:rsid w:val="00267539"/>
    <w:rsid w:val="002702BC"/>
    <w:rsid w:val="002707B3"/>
    <w:rsid w:val="0027095B"/>
    <w:rsid w:val="002710EC"/>
    <w:rsid w:val="0027127B"/>
    <w:rsid w:val="0027318F"/>
    <w:rsid w:val="0027381A"/>
    <w:rsid w:val="002769E6"/>
    <w:rsid w:val="00277EBC"/>
    <w:rsid w:val="0028188D"/>
    <w:rsid w:val="00282156"/>
    <w:rsid w:val="00282BF9"/>
    <w:rsid w:val="00282F4C"/>
    <w:rsid w:val="00283B56"/>
    <w:rsid w:val="00283F2C"/>
    <w:rsid w:val="00284E01"/>
    <w:rsid w:val="002858E2"/>
    <w:rsid w:val="002858FB"/>
    <w:rsid w:val="00285B93"/>
    <w:rsid w:val="002863C5"/>
    <w:rsid w:val="0029174B"/>
    <w:rsid w:val="00291AEA"/>
    <w:rsid w:val="00292787"/>
    <w:rsid w:val="0029336A"/>
    <w:rsid w:val="00293693"/>
    <w:rsid w:val="0029420F"/>
    <w:rsid w:val="00294292"/>
    <w:rsid w:val="002947C0"/>
    <w:rsid w:val="00295018"/>
    <w:rsid w:val="00296CD1"/>
    <w:rsid w:val="00297233"/>
    <w:rsid w:val="00297710"/>
    <w:rsid w:val="002A0314"/>
    <w:rsid w:val="002A069C"/>
    <w:rsid w:val="002A51F8"/>
    <w:rsid w:val="002A5B81"/>
    <w:rsid w:val="002A7091"/>
    <w:rsid w:val="002A7FE1"/>
    <w:rsid w:val="002B0951"/>
    <w:rsid w:val="002B1032"/>
    <w:rsid w:val="002B1E3A"/>
    <w:rsid w:val="002B20A6"/>
    <w:rsid w:val="002B26E2"/>
    <w:rsid w:val="002B340F"/>
    <w:rsid w:val="002B36C5"/>
    <w:rsid w:val="002B4287"/>
    <w:rsid w:val="002B5031"/>
    <w:rsid w:val="002B6565"/>
    <w:rsid w:val="002B689F"/>
    <w:rsid w:val="002B6A03"/>
    <w:rsid w:val="002C04C3"/>
    <w:rsid w:val="002C1C9D"/>
    <w:rsid w:val="002C1FF0"/>
    <w:rsid w:val="002C233A"/>
    <w:rsid w:val="002C23E2"/>
    <w:rsid w:val="002C41E7"/>
    <w:rsid w:val="002C4217"/>
    <w:rsid w:val="002C539B"/>
    <w:rsid w:val="002C5B3B"/>
    <w:rsid w:val="002C759B"/>
    <w:rsid w:val="002D0883"/>
    <w:rsid w:val="002D25FA"/>
    <w:rsid w:val="002D381D"/>
    <w:rsid w:val="002D451C"/>
    <w:rsid w:val="002D6007"/>
    <w:rsid w:val="002D65B8"/>
    <w:rsid w:val="002E0533"/>
    <w:rsid w:val="002E5D43"/>
    <w:rsid w:val="002E75E4"/>
    <w:rsid w:val="002E76E4"/>
    <w:rsid w:val="002E7AD5"/>
    <w:rsid w:val="002F0A08"/>
    <w:rsid w:val="002F11D2"/>
    <w:rsid w:val="002F288B"/>
    <w:rsid w:val="002F2964"/>
    <w:rsid w:val="002F2BBE"/>
    <w:rsid w:val="002F2CC9"/>
    <w:rsid w:val="002F44EC"/>
    <w:rsid w:val="002F4DBB"/>
    <w:rsid w:val="002F72A0"/>
    <w:rsid w:val="002F7C8E"/>
    <w:rsid w:val="002F7D06"/>
    <w:rsid w:val="003023C3"/>
    <w:rsid w:val="00302849"/>
    <w:rsid w:val="0030638E"/>
    <w:rsid w:val="00306CBF"/>
    <w:rsid w:val="003073B5"/>
    <w:rsid w:val="00307584"/>
    <w:rsid w:val="003117AB"/>
    <w:rsid w:val="00311A75"/>
    <w:rsid w:val="003121EB"/>
    <w:rsid w:val="00312CE9"/>
    <w:rsid w:val="00313C9D"/>
    <w:rsid w:val="00315AD9"/>
    <w:rsid w:val="003169C5"/>
    <w:rsid w:val="0031704F"/>
    <w:rsid w:val="0031733E"/>
    <w:rsid w:val="003176EA"/>
    <w:rsid w:val="00320A36"/>
    <w:rsid w:val="00321E12"/>
    <w:rsid w:val="003226F1"/>
    <w:rsid w:val="0032448D"/>
    <w:rsid w:val="0032569F"/>
    <w:rsid w:val="0032630C"/>
    <w:rsid w:val="00327E65"/>
    <w:rsid w:val="0033197E"/>
    <w:rsid w:val="00331E0A"/>
    <w:rsid w:val="00331ED3"/>
    <w:rsid w:val="00332101"/>
    <w:rsid w:val="00334981"/>
    <w:rsid w:val="00334BE6"/>
    <w:rsid w:val="003359DF"/>
    <w:rsid w:val="00336061"/>
    <w:rsid w:val="00336501"/>
    <w:rsid w:val="00336B54"/>
    <w:rsid w:val="00337470"/>
    <w:rsid w:val="00340A8E"/>
    <w:rsid w:val="00340DF0"/>
    <w:rsid w:val="00341115"/>
    <w:rsid w:val="003416B4"/>
    <w:rsid w:val="00341C45"/>
    <w:rsid w:val="00341D51"/>
    <w:rsid w:val="003422FD"/>
    <w:rsid w:val="003438D6"/>
    <w:rsid w:val="003443B8"/>
    <w:rsid w:val="003452E0"/>
    <w:rsid w:val="003455A8"/>
    <w:rsid w:val="003457E1"/>
    <w:rsid w:val="0034592A"/>
    <w:rsid w:val="00345D69"/>
    <w:rsid w:val="00346714"/>
    <w:rsid w:val="00346719"/>
    <w:rsid w:val="00347BD4"/>
    <w:rsid w:val="00347D8B"/>
    <w:rsid w:val="00352550"/>
    <w:rsid w:val="00352BBB"/>
    <w:rsid w:val="00352C69"/>
    <w:rsid w:val="00353BAD"/>
    <w:rsid w:val="003562D1"/>
    <w:rsid w:val="003567B6"/>
    <w:rsid w:val="00361F18"/>
    <w:rsid w:val="00362595"/>
    <w:rsid w:val="003629A3"/>
    <w:rsid w:val="003636E8"/>
    <w:rsid w:val="003637A6"/>
    <w:rsid w:val="003641A8"/>
    <w:rsid w:val="00365CD0"/>
    <w:rsid w:val="00366270"/>
    <w:rsid w:val="00370560"/>
    <w:rsid w:val="003717EA"/>
    <w:rsid w:val="00372EBF"/>
    <w:rsid w:val="00374CDC"/>
    <w:rsid w:val="0037570E"/>
    <w:rsid w:val="00382DC1"/>
    <w:rsid w:val="00384188"/>
    <w:rsid w:val="0038443B"/>
    <w:rsid w:val="00384BCB"/>
    <w:rsid w:val="003850F3"/>
    <w:rsid w:val="00385DF0"/>
    <w:rsid w:val="0039035C"/>
    <w:rsid w:val="003925E0"/>
    <w:rsid w:val="003948E7"/>
    <w:rsid w:val="00394D0E"/>
    <w:rsid w:val="00395341"/>
    <w:rsid w:val="003957D4"/>
    <w:rsid w:val="0039691B"/>
    <w:rsid w:val="00396B51"/>
    <w:rsid w:val="0039764D"/>
    <w:rsid w:val="003A064C"/>
    <w:rsid w:val="003A4652"/>
    <w:rsid w:val="003A496B"/>
    <w:rsid w:val="003A5025"/>
    <w:rsid w:val="003A5329"/>
    <w:rsid w:val="003A5CBE"/>
    <w:rsid w:val="003A5D09"/>
    <w:rsid w:val="003B084F"/>
    <w:rsid w:val="003B1FC2"/>
    <w:rsid w:val="003B2446"/>
    <w:rsid w:val="003B3E50"/>
    <w:rsid w:val="003B4398"/>
    <w:rsid w:val="003B5146"/>
    <w:rsid w:val="003B641B"/>
    <w:rsid w:val="003B6C0F"/>
    <w:rsid w:val="003C19AD"/>
    <w:rsid w:val="003C2668"/>
    <w:rsid w:val="003C5368"/>
    <w:rsid w:val="003C5374"/>
    <w:rsid w:val="003C585D"/>
    <w:rsid w:val="003C5DDB"/>
    <w:rsid w:val="003C6B4E"/>
    <w:rsid w:val="003C6CF7"/>
    <w:rsid w:val="003C6F3E"/>
    <w:rsid w:val="003D0915"/>
    <w:rsid w:val="003D1260"/>
    <w:rsid w:val="003D37E3"/>
    <w:rsid w:val="003D3FB2"/>
    <w:rsid w:val="003D493E"/>
    <w:rsid w:val="003D52F3"/>
    <w:rsid w:val="003D5C1D"/>
    <w:rsid w:val="003D66C4"/>
    <w:rsid w:val="003D6B9B"/>
    <w:rsid w:val="003D6C84"/>
    <w:rsid w:val="003D70B3"/>
    <w:rsid w:val="003E10B8"/>
    <w:rsid w:val="003E1CC0"/>
    <w:rsid w:val="003E27AD"/>
    <w:rsid w:val="003E287E"/>
    <w:rsid w:val="003E2E75"/>
    <w:rsid w:val="003E3E75"/>
    <w:rsid w:val="003E3F4E"/>
    <w:rsid w:val="003E4210"/>
    <w:rsid w:val="003E4823"/>
    <w:rsid w:val="003E48B4"/>
    <w:rsid w:val="003E5563"/>
    <w:rsid w:val="003E5675"/>
    <w:rsid w:val="003E56DB"/>
    <w:rsid w:val="003E6B91"/>
    <w:rsid w:val="003E7348"/>
    <w:rsid w:val="003F08DC"/>
    <w:rsid w:val="003F1104"/>
    <w:rsid w:val="003F1CB9"/>
    <w:rsid w:val="003F2200"/>
    <w:rsid w:val="003F2B7A"/>
    <w:rsid w:val="003F3D7A"/>
    <w:rsid w:val="003F44FE"/>
    <w:rsid w:val="003F4A2F"/>
    <w:rsid w:val="003F5127"/>
    <w:rsid w:val="003F51B0"/>
    <w:rsid w:val="003F5AB3"/>
    <w:rsid w:val="003F6E9E"/>
    <w:rsid w:val="004002FB"/>
    <w:rsid w:val="004012E0"/>
    <w:rsid w:val="004027CB"/>
    <w:rsid w:val="004044AA"/>
    <w:rsid w:val="00404D32"/>
    <w:rsid w:val="004064ED"/>
    <w:rsid w:val="00406623"/>
    <w:rsid w:val="0040684C"/>
    <w:rsid w:val="00406E0C"/>
    <w:rsid w:val="0040729B"/>
    <w:rsid w:val="0041135D"/>
    <w:rsid w:val="00411F36"/>
    <w:rsid w:val="00412FB4"/>
    <w:rsid w:val="00413A42"/>
    <w:rsid w:val="00413ACA"/>
    <w:rsid w:val="00415808"/>
    <w:rsid w:val="00416DCE"/>
    <w:rsid w:val="00420B87"/>
    <w:rsid w:val="004219E1"/>
    <w:rsid w:val="00421A23"/>
    <w:rsid w:val="00421D15"/>
    <w:rsid w:val="004245B8"/>
    <w:rsid w:val="00424D48"/>
    <w:rsid w:val="00425013"/>
    <w:rsid w:val="00425C3F"/>
    <w:rsid w:val="00426D62"/>
    <w:rsid w:val="004271AA"/>
    <w:rsid w:val="00427B6D"/>
    <w:rsid w:val="004303A8"/>
    <w:rsid w:val="00430F64"/>
    <w:rsid w:val="0043310C"/>
    <w:rsid w:val="00433E46"/>
    <w:rsid w:val="004360E3"/>
    <w:rsid w:val="00436730"/>
    <w:rsid w:val="0044132C"/>
    <w:rsid w:val="00442886"/>
    <w:rsid w:val="00442AAA"/>
    <w:rsid w:val="00446CB9"/>
    <w:rsid w:val="00447760"/>
    <w:rsid w:val="00447B35"/>
    <w:rsid w:val="00451404"/>
    <w:rsid w:val="00451A3D"/>
    <w:rsid w:val="00452DC2"/>
    <w:rsid w:val="00453470"/>
    <w:rsid w:val="004535A4"/>
    <w:rsid w:val="00453D01"/>
    <w:rsid w:val="00456413"/>
    <w:rsid w:val="0045653E"/>
    <w:rsid w:val="00460716"/>
    <w:rsid w:val="004607D7"/>
    <w:rsid w:val="00460DDC"/>
    <w:rsid w:val="0046227C"/>
    <w:rsid w:val="00462A02"/>
    <w:rsid w:val="00462A2A"/>
    <w:rsid w:val="00462F27"/>
    <w:rsid w:val="00463256"/>
    <w:rsid w:val="00464AA0"/>
    <w:rsid w:val="00465A23"/>
    <w:rsid w:val="004665DB"/>
    <w:rsid w:val="00467519"/>
    <w:rsid w:val="00467733"/>
    <w:rsid w:val="00470A91"/>
    <w:rsid w:val="00470ACF"/>
    <w:rsid w:val="00471865"/>
    <w:rsid w:val="004722D2"/>
    <w:rsid w:val="004729FE"/>
    <w:rsid w:val="00472A1C"/>
    <w:rsid w:val="004744D1"/>
    <w:rsid w:val="00475F1A"/>
    <w:rsid w:val="00476371"/>
    <w:rsid w:val="004767CB"/>
    <w:rsid w:val="0047683E"/>
    <w:rsid w:val="004768DB"/>
    <w:rsid w:val="004778F7"/>
    <w:rsid w:val="004804A1"/>
    <w:rsid w:val="00480788"/>
    <w:rsid w:val="004819D5"/>
    <w:rsid w:val="00481FB0"/>
    <w:rsid w:val="00482E07"/>
    <w:rsid w:val="004831F8"/>
    <w:rsid w:val="00483500"/>
    <w:rsid w:val="00484DF9"/>
    <w:rsid w:val="004855C9"/>
    <w:rsid w:val="0048663B"/>
    <w:rsid w:val="0048718F"/>
    <w:rsid w:val="00487774"/>
    <w:rsid w:val="004878F3"/>
    <w:rsid w:val="004900CD"/>
    <w:rsid w:val="00490E04"/>
    <w:rsid w:val="004910F8"/>
    <w:rsid w:val="00492308"/>
    <w:rsid w:val="00493100"/>
    <w:rsid w:val="0049410B"/>
    <w:rsid w:val="00494582"/>
    <w:rsid w:val="00494F5D"/>
    <w:rsid w:val="00495146"/>
    <w:rsid w:val="004961CB"/>
    <w:rsid w:val="00497515"/>
    <w:rsid w:val="0049753B"/>
    <w:rsid w:val="004A0E26"/>
    <w:rsid w:val="004A0F38"/>
    <w:rsid w:val="004A2821"/>
    <w:rsid w:val="004A2CBA"/>
    <w:rsid w:val="004A441C"/>
    <w:rsid w:val="004A5BC6"/>
    <w:rsid w:val="004A6264"/>
    <w:rsid w:val="004A653B"/>
    <w:rsid w:val="004A6F28"/>
    <w:rsid w:val="004A7517"/>
    <w:rsid w:val="004B0336"/>
    <w:rsid w:val="004B1CD3"/>
    <w:rsid w:val="004B238D"/>
    <w:rsid w:val="004B287B"/>
    <w:rsid w:val="004B2F2C"/>
    <w:rsid w:val="004B3C32"/>
    <w:rsid w:val="004B4BBE"/>
    <w:rsid w:val="004B4DB8"/>
    <w:rsid w:val="004B5FFB"/>
    <w:rsid w:val="004B7435"/>
    <w:rsid w:val="004B7F7F"/>
    <w:rsid w:val="004C0905"/>
    <w:rsid w:val="004C0EEC"/>
    <w:rsid w:val="004C18DE"/>
    <w:rsid w:val="004C1930"/>
    <w:rsid w:val="004C46DB"/>
    <w:rsid w:val="004C5A0A"/>
    <w:rsid w:val="004C6735"/>
    <w:rsid w:val="004C6A7C"/>
    <w:rsid w:val="004C6DBF"/>
    <w:rsid w:val="004C6DC1"/>
    <w:rsid w:val="004C7937"/>
    <w:rsid w:val="004D040F"/>
    <w:rsid w:val="004D12F2"/>
    <w:rsid w:val="004D18E2"/>
    <w:rsid w:val="004D1956"/>
    <w:rsid w:val="004D1A28"/>
    <w:rsid w:val="004D20C7"/>
    <w:rsid w:val="004D35F8"/>
    <w:rsid w:val="004D4288"/>
    <w:rsid w:val="004D4B7F"/>
    <w:rsid w:val="004D5A5D"/>
    <w:rsid w:val="004E1D6E"/>
    <w:rsid w:val="004E351D"/>
    <w:rsid w:val="004E35A3"/>
    <w:rsid w:val="004E5834"/>
    <w:rsid w:val="004E5C89"/>
    <w:rsid w:val="004E63E7"/>
    <w:rsid w:val="004E6DFA"/>
    <w:rsid w:val="004E789F"/>
    <w:rsid w:val="004E7985"/>
    <w:rsid w:val="004E7E74"/>
    <w:rsid w:val="004F15E8"/>
    <w:rsid w:val="004F2876"/>
    <w:rsid w:val="004F363F"/>
    <w:rsid w:val="004F3F34"/>
    <w:rsid w:val="004F5E24"/>
    <w:rsid w:val="004F7B4A"/>
    <w:rsid w:val="00500CA1"/>
    <w:rsid w:val="00501420"/>
    <w:rsid w:val="005021CD"/>
    <w:rsid w:val="00502C1D"/>
    <w:rsid w:val="00503170"/>
    <w:rsid w:val="0050387D"/>
    <w:rsid w:val="00504A74"/>
    <w:rsid w:val="00511A1E"/>
    <w:rsid w:val="00511C88"/>
    <w:rsid w:val="0051241F"/>
    <w:rsid w:val="00512F1D"/>
    <w:rsid w:val="00513398"/>
    <w:rsid w:val="00515A77"/>
    <w:rsid w:val="0051785C"/>
    <w:rsid w:val="005206B7"/>
    <w:rsid w:val="00520E43"/>
    <w:rsid w:val="00521700"/>
    <w:rsid w:val="005226C3"/>
    <w:rsid w:val="00522F74"/>
    <w:rsid w:val="0052336E"/>
    <w:rsid w:val="00524257"/>
    <w:rsid w:val="005245AA"/>
    <w:rsid w:val="0052545E"/>
    <w:rsid w:val="00526287"/>
    <w:rsid w:val="00532AE3"/>
    <w:rsid w:val="00534E90"/>
    <w:rsid w:val="00535DE0"/>
    <w:rsid w:val="00536195"/>
    <w:rsid w:val="0053782F"/>
    <w:rsid w:val="005404A7"/>
    <w:rsid w:val="00540EA4"/>
    <w:rsid w:val="0054131C"/>
    <w:rsid w:val="005432D0"/>
    <w:rsid w:val="00543761"/>
    <w:rsid w:val="00543ABA"/>
    <w:rsid w:val="00544CBC"/>
    <w:rsid w:val="0054535D"/>
    <w:rsid w:val="00546083"/>
    <w:rsid w:val="005462BC"/>
    <w:rsid w:val="005508B9"/>
    <w:rsid w:val="00551B89"/>
    <w:rsid w:val="00552196"/>
    <w:rsid w:val="00552841"/>
    <w:rsid w:val="005534F6"/>
    <w:rsid w:val="00553A5B"/>
    <w:rsid w:val="005540BA"/>
    <w:rsid w:val="00554262"/>
    <w:rsid w:val="00555DED"/>
    <w:rsid w:val="0055745E"/>
    <w:rsid w:val="00561B65"/>
    <w:rsid w:val="005620FE"/>
    <w:rsid w:val="00563EC7"/>
    <w:rsid w:val="00564910"/>
    <w:rsid w:val="005716C2"/>
    <w:rsid w:val="0057214D"/>
    <w:rsid w:val="00573196"/>
    <w:rsid w:val="005756F6"/>
    <w:rsid w:val="0057586E"/>
    <w:rsid w:val="00575E87"/>
    <w:rsid w:val="005768CC"/>
    <w:rsid w:val="005779D3"/>
    <w:rsid w:val="00577DDD"/>
    <w:rsid w:val="0058102C"/>
    <w:rsid w:val="0058434B"/>
    <w:rsid w:val="00584987"/>
    <w:rsid w:val="00587156"/>
    <w:rsid w:val="0058758E"/>
    <w:rsid w:val="005877AA"/>
    <w:rsid w:val="00590C8D"/>
    <w:rsid w:val="00591658"/>
    <w:rsid w:val="005927B3"/>
    <w:rsid w:val="0059285F"/>
    <w:rsid w:val="00592FE6"/>
    <w:rsid w:val="00593B4B"/>
    <w:rsid w:val="005942A8"/>
    <w:rsid w:val="00594817"/>
    <w:rsid w:val="00594905"/>
    <w:rsid w:val="00595641"/>
    <w:rsid w:val="00595F81"/>
    <w:rsid w:val="005974EB"/>
    <w:rsid w:val="005A1CF0"/>
    <w:rsid w:val="005A2221"/>
    <w:rsid w:val="005A3D43"/>
    <w:rsid w:val="005A44B1"/>
    <w:rsid w:val="005A5146"/>
    <w:rsid w:val="005A5FB6"/>
    <w:rsid w:val="005A72B6"/>
    <w:rsid w:val="005A76C0"/>
    <w:rsid w:val="005A777A"/>
    <w:rsid w:val="005B0E78"/>
    <w:rsid w:val="005B102A"/>
    <w:rsid w:val="005B19E1"/>
    <w:rsid w:val="005B1F33"/>
    <w:rsid w:val="005B2C21"/>
    <w:rsid w:val="005B4DB1"/>
    <w:rsid w:val="005B6F24"/>
    <w:rsid w:val="005B6FB1"/>
    <w:rsid w:val="005B7FAA"/>
    <w:rsid w:val="005C2306"/>
    <w:rsid w:val="005C2C78"/>
    <w:rsid w:val="005C3750"/>
    <w:rsid w:val="005C3C09"/>
    <w:rsid w:val="005C3D27"/>
    <w:rsid w:val="005C494F"/>
    <w:rsid w:val="005C5C5D"/>
    <w:rsid w:val="005D28BE"/>
    <w:rsid w:val="005D4D33"/>
    <w:rsid w:val="005D53CB"/>
    <w:rsid w:val="005E0CDC"/>
    <w:rsid w:val="005E141C"/>
    <w:rsid w:val="005E2FAD"/>
    <w:rsid w:val="005E3518"/>
    <w:rsid w:val="005E3DEB"/>
    <w:rsid w:val="005E47C0"/>
    <w:rsid w:val="005E4971"/>
    <w:rsid w:val="005E7317"/>
    <w:rsid w:val="005E7515"/>
    <w:rsid w:val="005E76EB"/>
    <w:rsid w:val="005E7716"/>
    <w:rsid w:val="005F0E54"/>
    <w:rsid w:val="005F148F"/>
    <w:rsid w:val="005F4C83"/>
    <w:rsid w:val="005F502A"/>
    <w:rsid w:val="005F53A4"/>
    <w:rsid w:val="005F57F9"/>
    <w:rsid w:val="005F5888"/>
    <w:rsid w:val="005F6F50"/>
    <w:rsid w:val="005F74A2"/>
    <w:rsid w:val="006006E8"/>
    <w:rsid w:val="00601444"/>
    <w:rsid w:val="00601926"/>
    <w:rsid w:val="0060224B"/>
    <w:rsid w:val="00605898"/>
    <w:rsid w:val="006064A9"/>
    <w:rsid w:val="00607AB6"/>
    <w:rsid w:val="00607BE3"/>
    <w:rsid w:val="0061205E"/>
    <w:rsid w:val="006120B1"/>
    <w:rsid w:val="0061240A"/>
    <w:rsid w:val="006130C1"/>
    <w:rsid w:val="00613634"/>
    <w:rsid w:val="00613794"/>
    <w:rsid w:val="00613C06"/>
    <w:rsid w:val="00613CA6"/>
    <w:rsid w:val="00613EDC"/>
    <w:rsid w:val="00614EC5"/>
    <w:rsid w:val="00615980"/>
    <w:rsid w:val="00616E67"/>
    <w:rsid w:val="00616EF3"/>
    <w:rsid w:val="00616F04"/>
    <w:rsid w:val="00617310"/>
    <w:rsid w:val="006175F9"/>
    <w:rsid w:val="00620A07"/>
    <w:rsid w:val="00621465"/>
    <w:rsid w:val="00623575"/>
    <w:rsid w:val="0062548D"/>
    <w:rsid w:val="00626148"/>
    <w:rsid w:val="00626DDD"/>
    <w:rsid w:val="00631886"/>
    <w:rsid w:val="00632600"/>
    <w:rsid w:val="00632C8D"/>
    <w:rsid w:val="006332E8"/>
    <w:rsid w:val="00636644"/>
    <w:rsid w:val="00636D74"/>
    <w:rsid w:val="00636DB4"/>
    <w:rsid w:val="00637ADB"/>
    <w:rsid w:val="00640105"/>
    <w:rsid w:val="00641614"/>
    <w:rsid w:val="00642875"/>
    <w:rsid w:val="00642F8A"/>
    <w:rsid w:val="00643ACF"/>
    <w:rsid w:val="00643DC0"/>
    <w:rsid w:val="0064417E"/>
    <w:rsid w:val="00644BAF"/>
    <w:rsid w:val="00645DA4"/>
    <w:rsid w:val="00646097"/>
    <w:rsid w:val="00646729"/>
    <w:rsid w:val="0064678A"/>
    <w:rsid w:val="0064679F"/>
    <w:rsid w:val="006476FE"/>
    <w:rsid w:val="00652D1B"/>
    <w:rsid w:val="006538D8"/>
    <w:rsid w:val="00654E4D"/>
    <w:rsid w:val="00655ABC"/>
    <w:rsid w:val="00655DBC"/>
    <w:rsid w:val="0065729B"/>
    <w:rsid w:val="00657587"/>
    <w:rsid w:val="00657F96"/>
    <w:rsid w:val="0066128D"/>
    <w:rsid w:val="0066191E"/>
    <w:rsid w:val="00664627"/>
    <w:rsid w:val="00665957"/>
    <w:rsid w:val="00666A31"/>
    <w:rsid w:val="006672FF"/>
    <w:rsid w:val="00667AA0"/>
    <w:rsid w:val="0067097F"/>
    <w:rsid w:val="00670C62"/>
    <w:rsid w:val="00671D64"/>
    <w:rsid w:val="0067294C"/>
    <w:rsid w:val="00675C1A"/>
    <w:rsid w:val="00677AA8"/>
    <w:rsid w:val="00677EB8"/>
    <w:rsid w:val="00681C9B"/>
    <w:rsid w:val="006825D6"/>
    <w:rsid w:val="00683E90"/>
    <w:rsid w:val="006844E7"/>
    <w:rsid w:val="00684AF3"/>
    <w:rsid w:val="006859D1"/>
    <w:rsid w:val="00685D14"/>
    <w:rsid w:val="00685F12"/>
    <w:rsid w:val="00686278"/>
    <w:rsid w:val="006864E6"/>
    <w:rsid w:val="00687E31"/>
    <w:rsid w:val="0069154C"/>
    <w:rsid w:val="00692270"/>
    <w:rsid w:val="00692525"/>
    <w:rsid w:val="00692935"/>
    <w:rsid w:val="0069293D"/>
    <w:rsid w:val="0069469D"/>
    <w:rsid w:val="00695359"/>
    <w:rsid w:val="00695F82"/>
    <w:rsid w:val="006A158B"/>
    <w:rsid w:val="006A21A5"/>
    <w:rsid w:val="006A250C"/>
    <w:rsid w:val="006A2EDE"/>
    <w:rsid w:val="006A32A3"/>
    <w:rsid w:val="006A3D75"/>
    <w:rsid w:val="006A4C10"/>
    <w:rsid w:val="006A4E11"/>
    <w:rsid w:val="006A62E2"/>
    <w:rsid w:val="006B1340"/>
    <w:rsid w:val="006B197E"/>
    <w:rsid w:val="006B3228"/>
    <w:rsid w:val="006B34A1"/>
    <w:rsid w:val="006B41DF"/>
    <w:rsid w:val="006B4291"/>
    <w:rsid w:val="006B45C6"/>
    <w:rsid w:val="006B4952"/>
    <w:rsid w:val="006B7E51"/>
    <w:rsid w:val="006C0409"/>
    <w:rsid w:val="006C0699"/>
    <w:rsid w:val="006C0C6E"/>
    <w:rsid w:val="006C189E"/>
    <w:rsid w:val="006C1D50"/>
    <w:rsid w:val="006C2FFF"/>
    <w:rsid w:val="006C494E"/>
    <w:rsid w:val="006C54CD"/>
    <w:rsid w:val="006C7516"/>
    <w:rsid w:val="006C7D18"/>
    <w:rsid w:val="006D024A"/>
    <w:rsid w:val="006D2D7D"/>
    <w:rsid w:val="006D31A0"/>
    <w:rsid w:val="006D460A"/>
    <w:rsid w:val="006D515B"/>
    <w:rsid w:val="006D5FAC"/>
    <w:rsid w:val="006D63F9"/>
    <w:rsid w:val="006D67FB"/>
    <w:rsid w:val="006D7411"/>
    <w:rsid w:val="006D7435"/>
    <w:rsid w:val="006E0660"/>
    <w:rsid w:val="006E0B74"/>
    <w:rsid w:val="006E0CAA"/>
    <w:rsid w:val="006E14B3"/>
    <w:rsid w:val="006E1B29"/>
    <w:rsid w:val="006E365F"/>
    <w:rsid w:val="006E4632"/>
    <w:rsid w:val="006E6431"/>
    <w:rsid w:val="006F0899"/>
    <w:rsid w:val="006F1711"/>
    <w:rsid w:val="006F249B"/>
    <w:rsid w:val="006F3250"/>
    <w:rsid w:val="006F4482"/>
    <w:rsid w:val="006F4F25"/>
    <w:rsid w:val="006F5723"/>
    <w:rsid w:val="006F6019"/>
    <w:rsid w:val="006F6878"/>
    <w:rsid w:val="006F710D"/>
    <w:rsid w:val="006F71E7"/>
    <w:rsid w:val="00700D97"/>
    <w:rsid w:val="00702578"/>
    <w:rsid w:val="00702599"/>
    <w:rsid w:val="007031B4"/>
    <w:rsid w:val="00705D8C"/>
    <w:rsid w:val="00707AF2"/>
    <w:rsid w:val="00707E79"/>
    <w:rsid w:val="0071038C"/>
    <w:rsid w:val="00710A8C"/>
    <w:rsid w:val="007112F4"/>
    <w:rsid w:val="00712382"/>
    <w:rsid w:val="00712EF5"/>
    <w:rsid w:val="00713ED0"/>
    <w:rsid w:val="007140FF"/>
    <w:rsid w:val="00714F79"/>
    <w:rsid w:val="00716A76"/>
    <w:rsid w:val="00716C4A"/>
    <w:rsid w:val="00717804"/>
    <w:rsid w:val="00721116"/>
    <w:rsid w:val="007214C3"/>
    <w:rsid w:val="00722720"/>
    <w:rsid w:val="0072291A"/>
    <w:rsid w:val="007253DE"/>
    <w:rsid w:val="00726360"/>
    <w:rsid w:val="0072728C"/>
    <w:rsid w:val="00730020"/>
    <w:rsid w:val="00730E14"/>
    <w:rsid w:val="007310F8"/>
    <w:rsid w:val="007317A7"/>
    <w:rsid w:val="00731F0A"/>
    <w:rsid w:val="00731FCD"/>
    <w:rsid w:val="00732513"/>
    <w:rsid w:val="00733101"/>
    <w:rsid w:val="00736BBB"/>
    <w:rsid w:val="00736E82"/>
    <w:rsid w:val="00737106"/>
    <w:rsid w:val="007379C4"/>
    <w:rsid w:val="00740E24"/>
    <w:rsid w:val="007412B3"/>
    <w:rsid w:val="00742112"/>
    <w:rsid w:val="00742A10"/>
    <w:rsid w:val="00742F59"/>
    <w:rsid w:val="007436FA"/>
    <w:rsid w:val="00745D27"/>
    <w:rsid w:val="00745F8D"/>
    <w:rsid w:val="00750460"/>
    <w:rsid w:val="00750777"/>
    <w:rsid w:val="00750D5E"/>
    <w:rsid w:val="007519D2"/>
    <w:rsid w:val="00751A06"/>
    <w:rsid w:val="00751F55"/>
    <w:rsid w:val="0075223A"/>
    <w:rsid w:val="007528A0"/>
    <w:rsid w:val="007534F2"/>
    <w:rsid w:val="007535AF"/>
    <w:rsid w:val="007558BD"/>
    <w:rsid w:val="00755B08"/>
    <w:rsid w:val="00755E2C"/>
    <w:rsid w:val="00756C26"/>
    <w:rsid w:val="00756D64"/>
    <w:rsid w:val="007576E1"/>
    <w:rsid w:val="00757BF4"/>
    <w:rsid w:val="007610BB"/>
    <w:rsid w:val="0076154F"/>
    <w:rsid w:val="00762620"/>
    <w:rsid w:val="00762D3B"/>
    <w:rsid w:val="00763EF3"/>
    <w:rsid w:val="007645D4"/>
    <w:rsid w:val="00764BF3"/>
    <w:rsid w:val="007652AF"/>
    <w:rsid w:val="0076550B"/>
    <w:rsid w:val="007657C2"/>
    <w:rsid w:val="00765EF9"/>
    <w:rsid w:val="0076680D"/>
    <w:rsid w:val="00766E0A"/>
    <w:rsid w:val="00766E7A"/>
    <w:rsid w:val="007670FE"/>
    <w:rsid w:val="0077375C"/>
    <w:rsid w:val="007758A9"/>
    <w:rsid w:val="0077685F"/>
    <w:rsid w:val="00776EDA"/>
    <w:rsid w:val="007770A4"/>
    <w:rsid w:val="007771EB"/>
    <w:rsid w:val="007806F9"/>
    <w:rsid w:val="007813A9"/>
    <w:rsid w:val="00782680"/>
    <w:rsid w:val="00784249"/>
    <w:rsid w:val="00785AB2"/>
    <w:rsid w:val="0078704C"/>
    <w:rsid w:val="007872C5"/>
    <w:rsid w:val="007876C1"/>
    <w:rsid w:val="007876FC"/>
    <w:rsid w:val="00787D0B"/>
    <w:rsid w:val="007908DD"/>
    <w:rsid w:val="007911DD"/>
    <w:rsid w:val="007925CB"/>
    <w:rsid w:val="00792C7A"/>
    <w:rsid w:val="00793C5F"/>
    <w:rsid w:val="00794751"/>
    <w:rsid w:val="007948B8"/>
    <w:rsid w:val="00794A3A"/>
    <w:rsid w:val="00796D51"/>
    <w:rsid w:val="007A06D7"/>
    <w:rsid w:val="007A0BB6"/>
    <w:rsid w:val="007A1F83"/>
    <w:rsid w:val="007A374E"/>
    <w:rsid w:val="007A3BF1"/>
    <w:rsid w:val="007A4307"/>
    <w:rsid w:val="007A55C3"/>
    <w:rsid w:val="007A6846"/>
    <w:rsid w:val="007B19EB"/>
    <w:rsid w:val="007B24F9"/>
    <w:rsid w:val="007B35C6"/>
    <w:rsid w:val="007B3712"/>
    <w:rsid w:val="007B3729"/>
    <w:rsid w:val="007B3F01"/>
    <w:rsid w:val="007B4117"/>
    <w:rsid w:val="007B5F92"/>
    <w:rsid w:val="007B60D8"/>
    <w:rsid w:val="007B6624"/>
    <w:rsid w:val="007B6A65"/>
    <w:rsid w:val="007B7033"/>
    <w:rsid w:val="007B7924"/>
    <w:rsid w:val="007C1993"/>
    <w:rsid w:val="007C2634"/>
    <w:rsid w:val="007C5AAE"/>
    <w:rsid w:val="007C6883"/>
    <w:rsid w:val="007D0FBC"/>
    <w:rsid w:val="007D127F"/>
    <w:rsid w:val="007D210D"/>
    <w:rsid w:val="007D3AE9"/>
    <w:rsid w:val="007D5073"/>
    <w:rsid w:val="007D660B"/>
    <w:rsid w:val="007D6B18"/>
    <w:rsid w:val="007E006E"/>
    <w:rsid w:val="007E05FF"/>
    <w:rsid w:val="007E0AB8"/>
    <w:rsid w:val="007E2F76"/>
    <w:rsid w:val="007E3F82"/>
    <w:rsid w:val="007E6116"/>
    <w:rsid w:val="007E6255"/>
    <w:rsid w:val="007E663F"/>
    <w:rsid w:val="007E67BB"/>
    <w:rsid w:val="007E6E51"/>
    <w:rsid w:val="007E7FE6"/>
    <w:rsid w:val="007F1192"/>
    <w:rsid w:val="007F2491"/>
    <w:rsid w:val="007F2F2F"/>
    <w:rsid w:val="007F3251"/>
    <w:rsid w:val="007F3AFA"/>
    <w:rsid w:val="007F6480"/>
    <w:rsid w:val="007F70B4"/>
    <w:rsid w:val="007F73D6"/>
    <w:rsid w:val="007F7D5E"/>
    <w:rsid w:val="00800111"/>
    <w:rsid w:val="00800F16"/>
    <w:rsid w:val="00801665"/>
    <w:rsid w:val="008017AE"/>
    <w:rsid w:val="00801BB6"/>
    <w:rsid w:val="00804AB2"/>
    <w:rsid w:val="00804DFF"/>
    <w:rsid w:val="00806510"/>
    <w:rsid w:val="008069A8"/>
    <w:rsid w:val="00806ADD"/>
    <w:rsid w:val="00806E37"/>
    <w:rsid w:val="00807AFA"/>
    <w:rsid w:val="008103C1"/>
    <w:rsid w:val="008113E1"/>
    <w:rsid w:val="00812259"/>
    <w:rsid w:val="00812EB0"/>
    <w:rsid w:val="008132A5"/>
    <w:rsid w:val="008137C2"/>
    <w:rsid w:val="008144C5"/>
    <w:rsid w:val="0081469A"/>
    <w:rsid w:val="00814BB4"/>
    <w:rsid w:val="00815813"/>
    <w:rsid w:val="00815A90"/>
    <w:rsid w:val="00815EA9"/>
    <w:rsid w:val="00816971"/>
    <w:rsid w:val="00816E40"/>
    <w:rsid w:val="008170A0"/>
    <w:rsid w:val="00823805"/>
    <w:rsid w:val="00823ACE"/>
    <w:rsid w:val="00823B19"/>
    <w:rsid w:val="00824AD9"/>
    <w:rsid w:val="00824D21"/>
    <w:rsid w:val="00824DE3"/>
    <w:rsid w:val="00824F93"/>
    <w:rsid w:val="0082553F"/>
    <w:rsid w:val="00826565"/>
    <w:rsid w:val="008268B0"/>
    <w:rsid w:val="00827990"/>
    <w:rsid w:val="00830559"/>
    <w:rsid w:val="0083146C"/>
    <w:rsid w:val="008320BC"/>
    <w:rsid w:val="0083293A"/>
    <w:rsid w:val="00832C76"/>
    <w:rsid w:val="00833F69"/>
    <w:rsid w:val="008342D5"/>
    <w:rsid w:val="00834854"/>
    <w:rsid w:val="00834D6A"/>
    <w:rsid w:val="0084051F"/>
    <w:rsid w:val="00840B67"/>
    <w:rsid w:val="008422E4"/>
    <w:rsid w:val="0084452A"/>
    <w:rsid w:val="00844813"/>
    <w:rsid w:val="00846940"/>
    <w:rsid w:val="00851154"/>
    <w:rsid w:val="00851158"/>
    <w:rsid w:val="00852466"/>
    <w:rsid w:val="00854002"/>
    <w:rsid w:val="008543DE"/>
    <w:rsid w:val="00855011"/>
    <w:rsid w:val="00855157"/>
    <w:rsid w:val="00856684"/>
    <w:rsid w:val="00861999"/>
    <w:rsid w:val="00861E2F"/>
    <w:rsid w:val="0086398A"/>
    <w:rsid w:val="00863FCC"/>
    <w:rsid w:val="00864773"/>
    <w:rsid w:val="0086502F"/>
    <w:rsid w:val="00866EEF"/>
    <w:rsid w:val="00874790"/>
    <w:rsid w:val="00874DF6"/>
    <w:rsid w:val="00875506"/>
    <w:rsid w:val="008777C7"/>
    <w:rsid w:val="00882725"/>
    <w:rsid w:val="00886FE9"/>
    <w:rsid w:val="00887115"/>
    <w:rsid w:val="0088740B"/>
    <w:rsid w:val="008875F3"/>
    <w:rsid w:val="00891002"/>
    <w:rsid w:val="00891080"/>
    <w:rsid w:val="00892DBC"/>
    <w:rsid w:val="00893A9C"/>
    <w:rsid w:val="00895D63"/>
    <w:rsid w:val="0089662A"/>
    <w:rsid w:val="00897338"/>
    <w:rsid w:val="008973C3"/>
    <w:rsid w:val="008A05AA"/>
    <w:rsid w:val="008A078F"/>
    <w:rsid w:val="008A084B"/>
    <w:rsid w:val="008A0ED5"/>
    <w:rsid w:val="008A109F"/>
    <w:rsid w:val="008A16E3"/>
    <w:rsid w:val="008A244F"/>
    <w:rsid w:val="008A2E72"/>
    <w:rsid w:val="008A304F"/>
    <w:rsid w:val="008A3959"/>
    <w:rsid w:val="008A4D71"/>
    <w:rsid w:val="008A5ADC"/>
    <w:rsid w:val="008A5B4D"/>
    <w:rsid w:val="008A68F1"/>
    <w:rsid w:val="008A6EF9"/>
    <w:rsid w:val="008B067D"/>
    <w:rsid w:val="008B06D5"/>
    <w:rsid w:val="008B0BD8"/>
    <w:rsid w:val="008B1541"/>
    <w:rsid w:val="008B1F55"/>
    <w:rsid w:val="008B2089"/>
    <w:rsid w:val="008B26C7"/>
    <w:rsid w:val="008B28AC"/>
    <w:rsid w:val="008B3560"/>
    <w:rsid w:val="008B3BD8"/>
    <w:rsid w:val="008B56B3"/>
    <w:rsid w:val="008B5966"/>
    <w:rsid w:val="008B7326"/>
    <w:rsid w:val="008C0B5A"/>
    <w:rsid w:val="008C1374"/>
    <w:rsid w:val="008C1480"/>
    <w:rsid w:val="008C266D"/>
    <w:rsid w:val="008C26D1"/>
    <w:rsid w:val="008C2B0C"/>
    <w:rsid w:val="008C328B"/>
    <w:rsid w:val="008C3E41"/>
    <w:rsid w:val="008C4323"/>
    <w:rsid w:val="008C4BC1"/>
    <w:rsid w:val="008D15DE"/>
    <w:rsid w:val="008D223D"/>
    <w:rsid w:val="008D2FAC"/>
    <w:rsid w:val="008D32EF"/>
    <w:rsid w:val="008D3CF6"/>
    <w:rsid w:val="008D3ED9"/>
    <w:rsid w:val="008D5A5B"/>
    <w:rsid w:val="008D5F4F"/>
    <w:rsid w:val="008D6A2F"/>
    <w:rsid w:val="008D6EF9"/>
    <w:rsid w:val="008D7617"/>
    <w:rsid w:val="008E02D4"/>
    <w:rsid w:val="008E0AE5"/>
    <w:rsid w:val="008E2375"/>
    <w:rsid w:val="008E2A73"/>
    <w:rsid w:val="008E357D"/>
    <w:rsid w:val="008E4D7B"/>
    <w:rsid w:val="008E66EF"/>
    <w:rsid w:val="008E7355"/>
    <w:rsid w:val="008E73FE"/>
    <w:rsid w:val="008E79B7"/>
    <w:rsid w:val="008F19C1"/>
    <w:rsid w:val="008F19CD"/>
    <w:rsid w:val="008F19DE"/>
    <w:rsid w:val="008F2304"/>
    <w:rsid w:val="008F2689"/>
    <w:rsid w:val="008F6144"/>
    <w:rsid w:val="008F66AA"/>
    <w:rsid w:val="008F6DF5"/>
    <w:rsid w:val="008F6FE9"/>
    <w:rsid w:val="008F750A"/>
    <w:rsid w:val="0090052C"/>
    <w:rsid w:val="00902F2A"/>
    <w:rsid w:val="009038B1"/>
    <w:rsid w:val="00904C6A"/>
    <w:rsid w:val="0090561A"/>
    <w:rsid w:val="009066AF"/>
    <w:rsid w:val="009073F8"/>
    <w:rsid w:val="00910A98"/>
    <w:rsid w:val="0091169F"/>
    <w:rsid w:val="009132EE"/>
    <w:rsid w:val="009152C1"/>
    <w:rsid w:val="009168A6"/>
    <w:rsid w:val="00916BA7"/>
    <w:rsid w:val="00917AC4"/>
    <w:rsid w:val="00920C0E"/>
    <w:rsid w:val="0092266F"/>
    <w:rsid w:val="0092277F"/>
    <w:rsid w:val="009231C2"/>
    <w:rsid w:val="009246A0"/>
    <w:rsid w:val="0092498F"/>
    <w:rsid w:val="00925280"/>
    <w:rsid w:val="009258AD"/>
    <w:rsid w:val="00925ED6"/>
    <w:rsid w:val="0092607A"/>
    <w:rsid w:val="00927049"/>
    <w:rsid w:val="009313C8"/>
    <w:rsid w:val="00931947"/>
    <w:rsid w:val="00932420"/>
    <w:rsid w:val="00933697"/>
    <w:rsid w:val="00933BCC"/>
    <w:rsid w:val="00934048"/>
    <w:rsid w:val="00936464"/>
    <w:rsid w:val="00936630"/>
    <w:rsid w:val="00940005"/>
    <w:rsid w:val="00940A44"/>
    <w:rsid w:val="009418B2"/>
    <w:rsid w:val="00941CDB"/>
    <w:rsid w:val="00941F40"/>
    <w:rsid w:val="00941FE5"/>
    <w:rsid w:val="009425F9"/>
    <w:rsid w:val="00943264"/>
    <w:rsid w:val="00943E80"/>
    <w:rsid w:val="009447B2"/>
    <w:rsid w:val="009457A7"/>
    <w:rsid w:val="00945D49"/>
    <w:rsid w:val="0094645A"/>
    <w:rsid w:val="00950DD3"/>
    <w:rsid w:val="00951198"/>
    <w:rsid w:val="00951670"/>
    <w:rsid w:val="009516F4"/>
    <w:rsid w:val="009526A8"/>
    <w:rsid w:val="00953C74"/>
    <w:rsid w:val="00954A51"/>
    <w:rsid w:val="00954AFF"/>
    <w:rsid w:val="009579D3"/>
    <w:rsid w:val="00957CAD"/>
    <w:rsid w:val="00960F80"/>
    <w:rsid w:val="009610E2"/>
    <w:rsid w:val="00961888"/>
    <w:rsid w:val="00962154"/>
    <w:rsid w:val="009625CB"/>
    <w:rsid w:val="0096316E"/>
    <w:rsid w:val="00963869"/>
    <w:rsid w:val="009643D3"/>
    <w:rsid w:val="00964785"/>
    <w:rsid w:val="00964E42"/>
    <w:rsid w:val="0096726A"/>
    <w:rsid w:val="00967C56"/>
    <w:rsid w:val="009704D0"/>
    <w:rsid w:val="009709DF"/>
    <w:rsid w:val="00971F31"/>
    <w:rsid w:val="009728E5"/>
    <w:rsid w:val="00972B05"/>
    <w:rsid w:val="00975B67"/>
    <w:rsid w:val="00975C6B"/>
    <w:rsid w:val="0097791B"/>
    <w:rsid w:val="00981506"/>
    <w:rsid w:val="009818A4"/>
    <w:rsid w:val="00982470"/>
    <w:rsid w:val="00982928"/>
    <w:rsid w:val="00984B9B"/>
    <w:rsid w:val="00985989"/>
    <w:rsid w:val="00986968"/>
    <w:rsid w:val="00986CD8"/>
    <w:rsid w:val="009912CC"/>
    <w:rsid w:val="0099190E"/>
    <w:rsid w:val="00991DAC"/>
    <w:rsid w:val="00992D82"/>
    <w:rsid w:val="00993059"/>
    <w:rsid w:val="00993513"/>
    <w:rsid w:val="0099360D"/>
    <w:rsid w:val="00993DAF"/>
    <w:rsid w:val="00994C37"/>
    <w:rsid w:val="00995512"/>
    <w:rsid w:val="00995949"/>
    <w:rsid w:val="0099644B"/>
    <w:rsid w:val="0099683C"/>
    <w:rsid w:val="0099686D"/>
    <w:rsid w:val="009969A4"/>
    <w:rsid w:val="009A141E"/>
    <w:rsid w:val="009A1C97"/>
    <w:rsid w:val="009A20C2"/>
    <w:rsid w:val="009A2C09"/>
    <w:rsid w:val="009A362A"/>
    <w:rsid w:val="009A371A"/>
    <w:rsid w:val="009A3795"/>
    <w:rsid w:val="009A4696"/>
    <w:rsid w:val="009A5FFA"/>
    <w:rsid w:val="009B1B60"/>
    <w:rsid w:val="009B254B"/>
    <w:rsid w:val="009B2E2C"/>
    <w:rsid w:val="009B378F"/>
    <w:rsid w:val="009B3FA3"/>
    <w:rsid w:val="009B4424"/>
    <w:rsid w:val="009B4A14"/>
    <w:rsid w:val="009B5AF2"/>
    <w:rsid w:val="009B5CB2"/>
    <w:rsid w:val="009B5D2D"/>
    <w:rsid w:val="009B6491"/>
    <w:rsid w:val="009B722A"/>
    <w:rsid w:val="009C3B2F"/>
    <w:rsid w:val="009C610A"/>
    <w:rsid w:val="009C6D82"/>
    <w:rsid w:val="009C7344"/>
    <w:rsid w:val="009C7CD5"/>
    <w:rsid w:val="009D00EE"/>
    <w:rsid w:val="009D0856"/>
    <w:rsid w:val="009D1337"/>
    <w:rsid w:val="009D1344"/>
    <w:rsid w:val="009D19D8"/>
    <w:rsid w:val="009D1AA8"/>
    <w:rsid w:val="009D2DCA"/>
    <w:rsid w:val="009D3984"/>
    <w:rsid w:val="009D443E"/>
    <w:rsid w:val="009D4C7D"/>
    <w:rsid w:val="009D5BB0"/>
    <w:rsid w:val="009D6BAC"/>
    <w:rsid w:val="009D7B55"/>
    <w:rsid w:val="009E34B0"/>
    <w:rsid w:val="009E49D9"/>
    <w:rsid w:val="009E517E"/>
    <w:rsid w:val="009E57E4"/>
    <w:rsid w:val="009E65CA"/>
    <w:rsid w:val="009E67D3"/>
    <w:rsid w:val="009E68B8"/>
    <w:rsid w:val="009F281E"/>
    <w:rsid w:val="009F28F3"/>
    <w:rsid w:val="009F37A8"/>
    <w:rsid w:val="009F40F1"/>
    <w:rsid w:val="00A00E0C"/>
    <w:rsid w:val="00A01D0A"/>
    <w:rsid w:val="00A03BDE"/>
    <w:rsid w:val="00A04952"/>
    <w:rsid w:val="00A051F7"/>
    <w:rsid w:val="00A05B79"/>
    <w:rsid w:val="00A06253"/>
    <w:rsid w:val="00A06724"/>
    <w:rsid w:val="00A06EB0"/>
    <w:rsid w:val="00A070F3"/>
    <w:rsid w:val="00A07E36"/>
    <w:rsid w:val="00A10973"/>
    <w:rsid w:val="00A1119A"/>
    <w:rsid w:val="00A11871"/>
    <w:rsid w:val="00A11900"/>
    <w:rsid w:val="00A12E1D"/>
    <w:rsid w:val="00A14F61"/>
    <w:rsid w:val="00A1609F"/>
    <w:rsid w:val="00A16B80"/>
    <w:rsid w:val="00A20BE2"/>
    <w:rsid w:val="00A21A1C"/>
    <w:rsid w:val="00A224B0"/>
    <w:rsid w:val="00A22E60"/>
    <w:rsid w:val="00A23097"/>
    <w:rsid w:val="00A235E1"/>
    <w:rsid w:val="00A23768"/>
    <w:rsid w:val="00A24348"/>
    <w:rsid w:val="00A24761"/>
    <w:rsid w:val="00A25DDF"/>
    <w:rsid w:val="00A2750B"/>
    <w:rsid w:val="00A27D48"/>
    <w:rsid w:val="00A30331"/>
    <w:rsid w:val="00A31BC1"/>
    <w:rsid w:val="00A3392A"/>
    <w:rsid w:val="00A34348"/>
    <w:rsid w:val="00A343D8"/>
    <w:rsid w:val="00A34BBB"/>
    <w:rsid w:val="00A370DC"/>
    <w:rsid w:val="00A4043D"/>
    <w:rsid w:val="00A40A26"/>
    <w:rsid w:val="00A41AE8"/>
    <w:rsid w:val="00A435A1"/>
    <w:rsid w:val="00A43790"/>
    <w:rsid w:val="00A45B9E"/>
    <w:rsid w:val="00A4769E"/>
    <w:rsid w:val="00A5144C"/>
    <w:rsid w:val="00A518B9"/>
    <w:rsid w:val="00A532DF"/>
    <w:rsid w:val="00A533C3"/>
    <w:rsid w:val="00A60366"/>
    <w:rsid w:val="00A60FA6"/>
    <w:rsid w:val="00A6583F"/>
    <w:rsid w:val="00A6613F"/>
    <w:rsid w:val="00A66C34"/>
    <w:rsid w:val="00A66F7F"/>
    <w:rsid w:val="00A66F9C"/>
    <w:rsid w:val="00A67507"/>
    <w:rsid w:val="00A67916"/>
    <w:rsid w:val="00A67C4F"/>
    <w:rsid w:val="00A70071"/>
    <w:rsid w:val="00A700D6"/>
    <w:rsid w:val="00A707AF"/>
    <w:rsid w:val="00A70EF4"/>
    <w:rsid w:val="00A739A6"/>
    <w:rsid w:val="00A74D64"/>
    <w:rsid w:val="00A76A8C"/>
    <w:rsid w:val="00A76DF3"/>
    <w:rsid w:val="00A806F7"/>
    <w:rsid w:val="00A83C83"/>
    <w:rsid w:val="00A84A15"/>
    <w:rsid w:val="00A8551C"/>
    <w:rsid w:val="00A85C6D"/>
    <w:rsid w:val="00A8734F"/>
    <w:rsid w:val="00A90162"/>
    <w:rsid w:val="00A91551"/>
    <w:rsid w:val="00A9345E"/>
    <w:rsid w:val="00A937DB"/>
    <w:rsid w:val="00A939D3"/>
    <w:rsid w:val="00A95C64"/>
    <w:rsid w:val="00A95D7D"/>
    <w:rsid w:val="00A96847"/>
    <w:rsid w:val="00AA1BB1"/>
    <w:rsid w:val="00AA282A"/>
    <w:rsid w:val="00AA37D3"/>
    <w:rsid w:val="00AA5F3D"/>
    <w:rsid w:val="00AA76AD"/>
    <w:rsid w:val="00AB18A4"/>
    <w:rsid w:val="00AB2237"/>
    <w:rsid w:val="00AB3175"/>
    <w:rsid w:val="00AB32BA"/>
    <w:rsid w:val="00AB3646"/>
    <w:rsid w:val="00AB3A32"/>
    <w:rsid w:val="00AB3C79"/>
    <w:rsid w:val="00AB418C"/>
    <w:rsid w:val="00AB4A85"/>
    <w:rsid w:val="00AB6C70"/>
    <w:rsid w:val="00AB6D4D"/>
    <w:rsid w:val="00AB7C07"/>
    <w:rsid w:val="00AC0A3F"/>
    <w:rsid w:val="00AC0ABA"/>
    <w:rsid w:val="00AC0B08"/>
    <w:rsid w:val="00AC2055"/>
    <w:rsid w:val="00AC2F20"/>
    <w:rsid w:val="00AC6F3C"/>
    <w:rsid w:val="00AC7446"/>
    <w:rsid w:val="00AC7863"/>
    <w:rsid w:val="00AD0241"/>
    <w:rsid w:val="00AD0CA4"/>
    <w:rsid w:val="00AD0E41"/>
    <w:rsid w:val="00AD7B0D"/>
    <w:rsid w:val="00AD7EDC"/>
    <w:rsid w:val="00AE0102"/>
    <w:rsid w:val="00AE1D34"/>
    <w:rsid w:val="00AE4B31"/>
    <w:rsid w:val="00AE4DAE"/>
    <w:rsid w:val="00AE7336"/>
    <w:rsid w:val="00AE78BA"/>
    <w:rsid w:val="00AF18D3"/>
    <w:rsid w:val="00AF19EE"/>
    <w:rsid w:val="00AF21E8"/>
    <w:rsid w:val="00AF3298"/>
    <w:rsid w:val="00AF3529"/>
    <w:rsid w:val="00AF3CD5"/>
    <w:rsid w:val="00AF5878"/>
    <w:rsid w:val="00AF593A"/>
    <w:rsid w:val="00AF67BC"/>
    <w:rsid w:val="00AF6EE2"/>
    <w:rsid w:val="00B0153C"/>
    <w:rsid w:val="00B018FA"/>
    <w:rsid w:val="00B02151"/>
    <w:rsid w:val="00B021F4"/>
    <w:rsid w:val="00B03375"/>
    <w:rsid w:val="00B03C08"/>
    <w:rsid w:val="00B043CA"/>
    <w:rsid w:val="00B04519"/>
    <w:rsid w:val="00B04AFA"/>
    <w:rsid w:val="00B04CE2"/>
    <w:rsid w:val="00B05A3E"/>
    <w:rsid w:val="00B06056"/>
    <w:rsid w:val="00B07E62"/>
    <w:rsid w:val="00B1329A"/>
    <w:rsid w:val="00B13488"/>
    <w:rsid w:val="00B13562"/>
    <w:rsid w:val="00B13D0C"/>
    <w:rsid w:val="00B141B2"/>
    <w:rsid w:val="00B1497D"/>
    <w:rsid w:val="00B155F6"/>
    <w:rsid w:val="00B15821"/>
    <w:rsid w:val="00B16241"/>
    <w:rsid w:val="00B17AF2"/>
    <w:rsid w:val="00B21ED4"/>
    <w:rsid w:val="00B244A5"/>
    <w:rsid w:val="00B244B4"/>
    <w:rsid w:val="00B24F99"/>
    <w:rsid w:val="00B25A4C"/>
    <w:rsid w:val="00B264F2"/>
    <w:rsid w:val="00B26B24"/>
    <w:rsid w:val="00B2760E"/>
    <w:rsid w:val="00B30A4D"/>
    <w:rsid w:val="00B3436B"/>
    <w:rsid w:val="00B34717"/>
    <w:rsid w:val="00B35828"/>
    <w:rsid w:val="00B36188"/>
    <w:rsid w:val="00B3774E"/>
    <w:rsid w:val="00B40BAE"/>
    <w:rsid w:val="00B4119B"/>
    <w:rsid w:val="00B455A4"/>
    <w:rsid w:val="00B456F7"/>
    <w:rsid w:val="00B46BE8"/>
    <w:rsid w:val="00B4746C"/>
    <w:rsid w:val="00B47A69"/>
    <w:rsid w:val="00B504D8"/>
    <w:rsid w:val="00B5179A"/>
    <w:rsid w:val="00B52275"/>
    <w:rsid w:val="00B52FA6"/>
    <w:rsid w:val="00B53BAE"/>
    <w:rsid w:val="00B541CF"/>
    <w:rsid w:val="00B555AE"/>
    <w:rsid w:val="00B556E6"/>
    <w:rsid w:val="00B55A22"/>
    <w:rsid w:val="00B5732C"/>
    <w:rsid w:val="00B57789"/>
    <w:rsid w:val="00B60231"/>
    <w:rsid w:val="00B6034C"/>
    <w:rsid w:val="00B60415"/>
    <w:rsid w:val="00B60955"/>
    <w:rsid w:val="00B618A9"/>
    <w:rsid w:val="00B618CC"/>
    <w:rsid w:val="00B61B82"/>
    <w:rsid w:val="00B645C1"/>
    <w:rsid w:val="00B646BD"/>
    <w:rsid w:val="00B64DDD"/>
    <w:rsid w:val="00B65FAC"/>
    <w:rsid w:val="00B667FD"/>
    <w:rsid w:val="00B70802"/>
    <w:rsid w:val="00B719CF"/>
    <w:rsid w:val="00B7213F"/>
    <w:rsid w:val="00B72358"/>
    <w:rsid w:val="00B74F21"/>
    <w:rsid w:val="00B74F8F"/>
    <w:rsid w:val="00B7585E"/>
    <w:rsid w:val="00B7611E"/>
    <w:rsid w:val="00B7646B"/>
    <w:rsid w:val="00B767BF"/>
    <w:rsid w:val="00B767C5"/>
    <w:rsid w:val="00B803F3"/>
    <w:rsid w:val="00B80788"/>
    <w:rsid w:val="00B80BE8"/>
    <w:rsid w:val="00B80DC6"/>
    <w:rsid w:val="00B8132A"/>
    <w:rsid w:val="00B81581"/>
    <w:rsid w:val="00B82370"/>
    <w:rsid w:val="00B82A92"/>
    <w:rsid w:val="00B82E52"/>
    <w:rsid w:val="00B8497B"/>
    <w:rsid w:val="00B84D36"/>
    <w:rsid w:val="00B851D0"/>
    <w:rsid w:val="00B8573F"/>
    <w:rsid w:val="00B85973"/>
    <w:rsid w:val="00B859E3"/>
    <w:rsid w:val="00B85A2F"/>
    <w:rsid w:val="00B85BC7"/>
    <w:rsid w:val="00B87A24"/>
    <w:rsid w:val="00B900A2"/>
    <w:rsid w:val="00B93712"/>
    <w:rsid w:val="00B9473C"/>
    <w:rsid w:val="00B96919"/>
    <w:rsid w:val="00B96974"/>
    <w:rsid w:val="00B96B40"/>
    <w:rsid w:val="00B97F17"/>
    <w:rsid w:val="00BA0171"/>
    <w:rsid w:val="00BA0DCC"/>
    <w:rsid w:val="00BA14B6"/>
    <w:rsid w:val="00BA18CE"/>
    <w:rsid w:val="00BA2E0C"/>
    <w:rsid w:val="00BA3ACD"/>
    <w:rsid w:val="00BA53C3"/>
    <w:rsid w:val="00BA58F9"/>
    <w:rsid w:val="00BA6A3E"/>
    <w:rsid w:val="00BA6B80"/>
    <w:rsid w:val="00BB0A5B"/>
    <w:rsid w:val="00BB0D8D"/>
    <w:rsid w:val="00BB19FA"/>
    <w:rsid w:val="00BB24B9"/>
    <w:rsid w:val="00BB2FB5"/>
    <w:rsid w:val="00BB3660"/>
    <w:rsid w:val="00BB3BD8"/>
    <w:rsid w:val="00BB4304"/>
    <w:rsid w:val="00BB43D0"/>
    <w:rsid w:val="00BB4D9F"/>
    <w:rsid w:val="00BB58FB"/>
    <w:rsid w:val="00BB6367"/>
    <w:rsid w:val="00BB64FC"/>
    <w:rsid w:val="00BB79CE"/>
    <w:rsid w:val="00BC031B"/>
    <w:rsid w:val="00BC082D"/>
    <w:rsid w:val="00BC19EC"/>
    <w:rsid w:val="00BC55B0"/>
    <w:rsid w:val="00BC729F"/>
    <w:rsid w:val="00BC7794"/>
    <w:rsid w:val="00BC7BBD"/>
    <w:rsid w:val="00BD125F"/>
    <w:rsid w:val="00BD1CA6"/>
    <w:rsid w:val="00BD21F7"/>
    <w:rsid w:val="00BD3856"/>
    <w:rsid w:val="00BD391F"/>
    <w:rsid w:val="00BD3B7E"/>
    <w:rsid w:val="00BD536D"/>
    <w:rsid w:val="00BD64DC"/>
    <w:rsid w:val="00BD738B"/>
    <w:rsid w:val="00BD7F67"/>
    <w:rsid w:val="00BE05B5"/>
    <w:rsid w:val="00BE102A"/>
    <w:rsid w:val="00BE1F8F"/>
    <w:rsid w:val="00BE227B"/>
    <w:rsid w:val="00BE2DC5"/>
    <w:rsid w:val="00BE32EE"/>
    <w:rsid w:val="00BE40DC"/>
    <w:rsid w:val="00BE48B2"/>
    <w:rsid w:val="00BE5F8E"/>
    <w:rsid w:val="00BE70EB"/>
    <w:rsid w:val="00BE72D5"/>
    <w:rsid w:val="00BF06C7"/>
    <w:rsid w:val="00BF07B5"/>
    <w:rsid w:val="00BF123D"/>
    <w:rsid w:val="00BF2848"/>
    <w:rsid w:val="00BF2D09"/>
    <w:rsid w:val="00BF3863"/>
    <w:rsid w:val="00BF4595"/>
    <w:rsid w:val="00BF508E"/>
    <w:rsid w:val="00BF5314"/>
    <w:rsid w:val="00BF5411"/>
    <w:rsid w:val="00BF5D88"/>
    <w:rsid w:val="00BF79AC"/>
    <w:rsid w:val="00C002BB"/>
    <w:rsid w:val="00C006FE"/>
    <w:rsid w:val="00C00D93"/>
    <w:rsid w:val="00C01DC6"/>
    <w:rsid w:val="00C03409"/>
    <w:rsid w:val="00C0353D"/>
    <w:rsid w:val="00C0361A"/>
    <w:rsid w:val="00C04439"/>
    <w:rsid w:val="00C04CE7"/>
    <w:rsid w:val="00C0562F"/>
    <w:rsid w:val="00C067B8"/>
    <w:rsid w:val="00C075D1"/>
    <w:rsid w:val="00C112AC"/>
    <w:rsid w:val="00C114CA"/>
    <w:rsid w:val="00C12456"/>
    <w:rsid w:val="00C12F70"/>
    <w:rsid w:val="00C13B74"/>
    <w:rsid w:val="00C14944"/>
    <w:rsid w:val="00C14B20"/>
    <w:rsid w:val="00C154DF"/>
    <w:rsid w:val="00C15C17"/>
    <w:rsid w:val="00C206CE"/>
    <w:rsid w:val="00C20B2E"/>
    <w:rsid w:val="00C21866"/>
    <w:rsid w:val="00C2202E"/>
    <w:rsid w:val="00C22AE2"/>
    <w:rsid w:val="00C2405F"/>
    <w:rsid w:val="00C24B68"/>
    <w:rsid w:val="00C3132B"/>
    <w:rsid w:val="00C33028"/>
    <w:rsid w:val="00C3316B"/>
    <w:rsid w:val="00C3342F"/>
    <w:rsid w:val="00C3477F"/>
    <w:rsid w:val="00C34A0E"/>
    <w:rsid w:val="00C34B85"/>
    <w:rsid w:val="00C378D8"/>
    <w:rsid w:val="00C4018A"/>
    <w:rsid w:val="00C40647"/>
    <w:rsid w:val="00C41126"/>
    <w:rsid w:val="00C412B9"/>
    <w:rsid w:val="00C4437E"/>
    <w:rsid w:val="00C4453F"/>
    <w:rsid w:val="00C44648"/>
    <w:rsid w:val="00C44CE3"/>
    <w:rsid w:val="00C45AB4"/>
    <w:rsid w:val="00C45E62"/>
    <w:rsid w:val="00C46915"/>
    <w:rsid w:val="00C47EE9"/>
    <w:rsid w:val="00C50609"/>
    <w:rsid w:val="00C51277"/>
    <w:rsid w:val="00C519A8"/>
    <w:rsid w:val="00C51D3E"/>
    <w:rsid w:val="00C53448"/>
    <w:rsid w:val="00C5386C"/>
    <w:rsid w:val="00C53CFE"/>
    <w:rsid w:val="00C553C3"/>
    <w:rsid w:val="00C56004"/>
    <w:rsid w:val="00C568DE"/>
    <w:rsid w:val="00C60299"/>
    <w:rsid w:val="00C6228A"/>
    <w:rsid w:val="00C63543"/>
    <w:rsid w:val="00C6377A"/>
    <w:rsid w:val="00C64011"/>
    <w:rsid w:val="00C6723E"/>
    <w:rsid w:val="00C6767F"/>
    <w:rsid w:val="00C67715"/>
    <w:rsid w:val="00C70570"/>
    <w:rsid w:val="00C705A4"/>
    <w:rsid w:val="00C709FF"/>
    <w:rsid w:val="00C70CD8"/>
    <w:rsid w:val="00C713C1"/>
    <w:rsid w:val="00C71F7F"/>
    <w:rsid w:val="00C74700"/>
    <w:rsid w:val="00C75489"/>
    <w:rsid w:val="00C75617"/>
    <w:rsid w:val="00C75F4E"/>
    <w:rsid w:val="00C76EC9"/>
    <w:rsid w:val="00C77BA3"/>
    <w:rsid w:val="00C77EB3"/>
    <w:rsid w:val="00C809D9"/>
    <w:rsid w:val="00C8134D"/>
    <w:rsid w:val="00C920CF"/>
    <w:rsid w:val="00C9247A"/>
    <w:rsid w:val="00C9247E"/>
    <w:rsid w:val="00C92A11"/>
    <w:rsid w:val="00C935BE"/>
    <w:rsid w:val="00C93788"/>
    <w:rsid w:val="00C9407D"/>
    <w:rsid w:val="00C96530"/>
    <w:rsid w:val="00C969C4"/>
    <w:rsid w:val="00CA1283"/>
    <w:rsid w:val="00CA420F"/>
    <w:rsid w:val="00CA4808"/>
    <w:rsid w:val="00CA520C"/>
    <w:rsid w:val="00CA613E"/>
    <w:rsid w:val="00CA61AE"/>
    <w:rsid w:val="00CA64B6"/>
    <w:rsid w:val="00CA6550"/>
    <w:rsid w:val="00CA6888"/>
    <w:rsid w:val="00CA694A"/>
    <w:rsid w:val="00CB2018"/>
    <w:rsid w:val="00CB2491"/>
    <w:rsid w:val="00CB3335"/>
    <w:rsid w:val="00CB3633"/>
    <w:rsid w:val="00CB3976"/>
    <w:rsid w:val="00CB5E52"/>
    <w:rsid w:val="00CB6143"/>
    <w:rsid w:val="00CB6209"/>
    <w:rsid w:val="00CB6E55"/>
    <w:rsid w:val="00CB745F"/>
    <w:rsid w:val="00CB7937"/>
    <w:rsid w:val="00CC0A91"/>
    <w:rsid w:val="00CC354E"/>
    <w:rsid w:val="00CC782F"/>
    <w:rsid w:val="00CD17DD"/>
    <w:rsid w:val="00CD215F"/>
    <w:rsid w:val="00CD2591"/>
    <w:rsid w:val="00CD39E4"/>
    <w:rsid w:val="00CD6C7D"/>
    <w:rsid w:val="00CD75E9"/>
    <w:rsid w:val="00CD7C66"/>
    <w:rsid w:val="00CE0DA7"/>
    <w:rsid w:val="00CE2185"/>
    <w:rsid w:val="00CE26CC"/>
    <w:rsid w:val="00CE497A"/>
    <w:rsid w:val="00CE6DEF"/>
    <w:rsid w:val="00CE6E4A"/>
    <w:rsid w:val="00CE7BFE"/>
    <w:rsid w:val="00CF005B"/>
    <w:rsid w:val="00CF0DEF"/>
    <w:rsid w:val="00CF175F"/>
    <w:rsid w:val="00CF1AA7"/>
    <w:rsid w:val="00CF1D9E"/>
    <w:rsid w:val="00CF2591"/>
    <w:rsid w:val="00CF2DEE"/>
    <w:rsid w:val="00CF311D"/>
    <w:rsid w:val="00CF4B8E"/>
    <w:rsid w:val="00CF5523"/>
    <w:rsid w:val="00CF572A"/>
    <w:rsid w:val="00CF70F3"/>
    <w:rsid w:val="00D004A5"/>
    <w:rsid w:val="00D04C96"/>
    <w:rsid w:val="00D0605B"/>
    <w:rsid w:val="00D070D3"/>
    <w:rsid w:val="00D10508"/>
    <w:rsid w:val="00D110CB"/>
    <w:rsid w:val="00D1197A"/>
    <w:rsid w:val="00D132DC"/>
    <w:rsid w:val="00D13842"/>
    <w:rsid w:val="00D13BCA"/>
    <w:rsid w:val="00D1435E"/>
    <w:rsid w:val="00D164C4"/>
    <w:rsid w:val="00D16673"/>
    <w:rsid w:val="00D17A79"/>
    <w:rsid w:val="00D2072F"/>
    <w:rsid w:val="00D20978"/>
    <w:rsid w:val="00D2152C"/>
    <w:rsid w:val="00D22C5F"/>
    <w:rsid w:val="00D2373C"/>
    <w:rsid w:val="00D246F7"/>
    <w:rsid w:val="00D250A0"/>
    <w:rsid w:val="00D27027"/>
    <w:rsid w:val="00D27C33"/>
    <w:rsid w:val="00D30671"/>
    <w:rsid w:val="00D30D5D"/>
    <w:rsid w:val="00D3144E"/>
    <w:rsid w:val="00D34E33"/>
    <w:rsid w:val="00D35BD8"/>
    <w:rsid w:val="00D35E02"/>
    <w:rsid w:val="00D36513"/>
    <w:rsid w:val="00D37CAA"/>
    <w:rsid w:val="00D37DD8"/>
    <w:rsid w:val="00D414FE"/>
    <w:rsid w:val="00D455A5"/>
    <w:rsid w:val="00D464C5"/>
    <w:rsid w:val="00D46F31"/>
    <w:rsid w:val="00D470DF"/>
    <w:rsid w:val="00D47836"/>
    <w:rsid w:val="00D52604"/>
    <w:rsid w:val="00D55F76"/>
    <w:rsid w:val="00D5603C"/>
    <w:rsid w:val="00D601BE"/>
    <w:rsid w:val="00D62940"/>
    <w:rsid w:val="00D636A6"/>
    <w:rsid w:val="00D63E5A"/>
    <w:rsid w:val="00D641F1"/>
    <w:rsid w:val="00D64A41"/>
    <w:rsid w:val="00D6536B"/>
    <w:rsid w:val="00D671C6"/>
    <w:rsid w:val="00D7052A"/>
    <w:rsid w:val="00D706EC"/>
    <w:rsid w:val="00D71217"/>
    <w:rsid w:val="00D7148A"/>
    <w:rsid w:val="00D72323"/>
    <w:rsid w:val="00D72A12"/>
    <w:rsid w:val="00D73887"/>
    <w:rsid w:val="00D74444"/>
    <w:rsid w:val="00D75E71"/>
    <w:rsid w:val="00D75F1E"/>
    <w:rsid w:val="00D762C8"/>
    <w:rsid w:val="00D77145"/>
    <w:rsid w:val="00D80EED"/>
    <w:rsid w:val="00D81DD0"/>
    <w:rsid w:val="00D85157"/>
    <w:rsid w:val="00D856D6"/>
    <w:rsid w:val="00D85C98"/>
    <w:rsid w:val="00D86115"/>
    <w:rsid w:val="00D86A7F"/>
    <w:rsid w:val="00D86CC3"/>
    <w:rsid w:val="00D903B9"/>
    <w:rsid w:val="00D90D34"/>
    <w:rsid w:val="00D9151E"/>
    <w:rsid w:val="00D91FC1"/>
    <w:rsid w:val="00D925C6"/>
    <w:rsid w:val="00D936ED"/>
    <w:rsid w:val="00D9382B"/>
    <w:rsid w:val="00D941B9"/>
    <w:rsid w:val="00D97159"/>
    <w:rsid w:val="00D97D00"/>
    <w:rsid w:val="00DA0C3D"/>
    <w:rsid w:val="00DA1BAB"/>
    <w:rsid w:val="00DA260C"/>
    <w:rsid w:val="00DA2BE8"/>
    <w:rsid w:val="00DA4051"/>
    <w:rsid w:val="00DA5AC2"/>
    <w:rsid w:val="00DA67BA"/>
    <w:rsid w:val="00DB0C08"/>
    <w:rsid w:val="00DB207C"/>
    <w:rsid w:val="00DB2835"/>
    <w:rsid w:val="00DB4A67"/>
    <w:rsid w:val="00DB4EDD"/>
    <w:rsid w:val="00DB5BAE"/>
    <w:rsid w:val="00DB66D9"/>
    <w:rsid w:val="00DB71C7"/>
    <w:rsid w:val="00DC0581"/>
    <w:rsid w:val="00DC22C4"/>
    <w:rsid w:val="00DC2944"/>
    <w:rsid w:val="00DC2947"/>
    <w:rsid w:val="00DC3415"/>
    <w:rsid w:val="00DC42D4"/>
    <w:rsid w:val="00DC66E7"/>
    <w:rsid w:val="00DD08B9"/>
    <w:rsid w:val="00DD11C3"/>
    <w:rsid w:val="00DD125B"/>
    <w:rsid w:val="00DD3ACB"/>
    <w:rsid w:val="00DD48BB"/>
    <w:rsid w:val="00DD504E"/>
    <w:rsid w:val="00DD50D1"/>
    <w:rsid w:val="00DD5636"/>
    <w:rsid w:val="00DD5E28"/>
    <w:rsid w:val="00DD6B35"/>
    <w:rsid w:val="00DD6B88"/>
    <w:rsid w:val="00DD7F64"/>
    <w:rsid w:val="00DE0266"/>
    <w:rsid w:val="00DE1D10"/>
    <w:rsid w:val="00DE2BE0"/>
    <w:rsid w:val="00DE2D4C"/>
    <w:rsid w:val="00DE5ED0"/>
    <w:rsid w:val="00DE78E0"/>
    <w:rsid w:val="00DE7B1C"/>
    <w:rsid w:val="00DF17D8"/>
    <w:rsid w:val="00DF3E8A"/>
    <w:rsid w:val="00DF44E0"/>
    <w:rsid w:val="00E02BF8"/>
    <w:rsid w:val="00E02C4B"/>
    <w:rsid w:val="00E03A2E"/>
    <w:rsid w:val="00E0401F"/>
    <w:rsid w:val="00E044AB"/>
    <w:rsid w:val="00E04C4D"/>
    <w:rsid w:val="00E055C0"/>
    <w:rsid w:val="00E05647"/>
    <w:rsid w:val="00E06379"/>
    <w:rsid w:val="00E10280"/>
    <w:rsid w:val="00E10860"/>
    <w:rsid w:val="00E11B47"/>
    <w:rsid w:val="00E11C84"/>
    <w:rsid w:val="00E143DC"/>
    <w:rsid w:val="00E14EBD"/>
    <w:rsid w:val="00E15546"/>
    <w:rsid w:val="00E15F1C"/>
    <w:rsid w:val="00E1632A"/>
    <w:rsid w:val="00E171CD"/>
    <w:rsid w:val="00E20B63"/>
    <w:rsid w:val="00E2154F"/>
    <w:rsid w:val="00E22A03"/>
    <w:rsid w:val="00E22B51"/>
    <w:rsid w:val="00E230F6"/>
    <w:rsid w:val="00E23739"/>
    <w:rsid w:val="00E24A8B"/>
    <w:rsid w:val="00E24D87"/>
    <w:rsid w:val="00E24F00"/>
    <w:rsid w:val="00E26207"/>
    <w:rsid w:val="00E2624F"/>
    <w:rsid w:val="00E2658F"/>
    <w:rsid w:val="00E30034"/>
    <w:rsid w:val="00E3009F"/>
    <w:rsid w:val="00E317B5"/>
    <w:rsid w:val="00E31C76"/>
    <w:rsid w:val="00E32114"/>
    <w:rsid w:val="00E33C59"/>
    <w:rsid w:val="00E34D55"/>
    <w:rsid w:val="00E34D65"/>
    <w:rsid w:val="00E34E08"/>
    <w:rsid w:val="00E35E34"/>
    <w:rsid w:val="00E36B60"/>
    <w:rsid w:val="00E37683"/>
    <w:rsid w:val="00E40F16"/>
    <w:rsid w:val="00E410DA"/>
    <w:rsid w:val="00E411C5"/>
    <w:rsid w:val="00E41270"/>
    <w:rsid w:val="00E42060"/>
    <w:rsid w:val="00E433E0"/>
    <w:rsid w:val="00E44B26"/>
    <w:rsid w:val="00E44F2A"/>
    <w:rsid w:val="00E45D51"/>
    <w:rsid w:val="00E473C5"/>
    <w:rsid w:val="00E526A5"/>
    <w:rsid w:val="00E53674"/>
    <w:rsid w:val="00E546F8"/>
    <w:rsid w:val="00E5625E"/>
    <w:rsid w:val="00E56B55"/>
    <w:rsid w:val="00E571B9"/>
    <w:rsid w:val="00E5732F"/>
    <w:rsid w:val="00E60B84"/>
    <w:rsid w:val="00E60EAD"/>
    <w:rsid w:val="00E6245D"/>
    <w:rsid w:val="00E638BC"/>
    <w:rsid w:val="00E63BA6"/>
    <w:rsid w:val="00E63DC2"/>
    <w:rsid w:val="00E64B2B"/>
    <w:rsid w:val="00E64E7B"/>
    <w:rsid w:val="00E65698"/>
    <w:rsid w:val="00E67D91"/>
    <w:rsid w:val="00E67F58"/>
    <w:rsid w:val="00E70164"/>
    <w:rsid w:val="00E70177"/>
    <w:rsid w:val="00E70D4D"/>
    <w:rsid w:val="00E7161B"/>
    <w:rsid w:val="00E71E12"/>
    <w:rsid w:val="00E7246A"/>
    <w:rsid w:val="00E74CBD"/>
    <w:rsid w:val="00E76438"/>
    <w:rsid w:val="00E77A14"/>
    <w:rsid w:val="00E77DC8"/>
    <w:rsid w:val="00E81438"/>
    <w:rsid w:val="00E8247F"/>
    <w:rsid w:val="00E83D45"/>
    <w:rsid w:val="00E86F63"/>
    <w:rsid w:val="00E912C2"/>
    <w:rsid w:val="00E92637"/>
    <w:rsid w:val="00E935A6"/>
    <w:rsid w:val="00E93C96"/>
    <w:rsid w:val="00E94338"/>
    <w:rsid w:val="00E94567"/>
    <w:rsid w:val="00E945B6"/>
    <w:rsid w:val="00E94AFB"/>
    <w:rsid w:val="00E94BF4"/>
    <w:rsid w:val="00E95057"/>
    <w:rsid w:val="00E95699"/>
    <w:rsid w:val="00E967E3"/>
    <w:rsid w:val="00E973F8"/>
    <w:rsid w:val="00E97656"/>
    <w:rsid w:val="00EA0C8F"/>
    <w:rsid w:val="00EA3D8B"/>
    <w:rsid w:val="00EA4B6E"/>
    <w:rsid w:val="00EA5403"/>
    <w:rsid w:val="00EA5864"/>
    <w:rsid w:val="00EA5C2E"/>
    <w:rsid w:val="00EA7122"/>
    <w:rsid w:val="00EB21FE"/>
    <w:rsid w:val="00EB2C81"/>
    <w:rsid w:val="00EB5C72"/>
    <w:rsid w:val="00EB6055"/>
    <w:rsid w:val="00EB7425"/>
    <w:rsid w:val="00EB7F47"/>
    <w:rsid w:val="00EC2A50"/>
    <w:rsid w:val="00EC476F"/>
    <w:rsid w:val="00EC5DF4"/>
    <w:rsid w:val="00EC62B8"/>
    <w:rsid w:val="00EC68A2"/>
    <w:rsid w:val="00EC6B13"/>
    <w:rsid w:val="00EC7844"/>
    <w:rsid w:val="00ED0066"/>
    <w:rsid w:val="00ED149E"/>
    <w:rsid w:val="00ED1EF1"/>
    <w:rsid w:val="00ED4679"/>
    <w:rsid w:val="00ED5814"/>
    <w:rsid w:val="00ED5CA3"/>
    <w:rsid w:val="00ED6C96"/>
    <w:rsid w:val="00ED7571"/>
    <w:rsid w:val="00ED7B09"/>
    <w:rsid w:val="00ED7F1D"/>
    <w:rsid w:val="00EE05D2"/>
    <w:rsid w:val="00EE06CF"/>
    <w:rsid w:val="00EE185C"/>
    <w:rsid w:val="00EE20C8"/>
    <w:rsid w:val="00EE2CDB"/>
    <w:rsid w:val="00EE3F4C"/>
    <w:rsid w:val="00EE42CA"/>
    <w:rsid w:val="00EE5B7B"/>
    <w:rsid w:val="00EE6572"/>
    <w:rsid w:val="00EE6B6E"/>
    <w:rsid w:val="00EE775C"/>
    <w:rsid w:val="00EF04C0"/>
    <w:rsid w:val="00EF2588"/>
    <w:rsid w:val="00EF48D9"/>
    <w:rsid w:val="00EF5894"/>
    <w:rsid w:val="00EF5F98"/>
    <w:rsid w:val="00EF753B"/>
    <w:rsid w:val="00F01F29"/>
    <w:rsid w:val="00F027E3"/>
    <w:rsid w:val="00F029CD"/>
    <w:rsid w:val="00F03788"/>
    <w:rsid w:val="00F039D2"/>
    <w:rsid w:val="00F0581B"/>
    <w:rsid w:val="00F06914"/>
    <w:rsid w:val="00F12654"/>
    <w:rsid w:val="00F12F87"/>
    <w:rsid w:val="00F14482"/>
    <w:rsid w:val="00F14A67"/>
    <w:rsid w:val="00F1570A"/>
    <w:rsid w:val="00F1683A"/>
    <w:rsid w:val="00F170F7"/>
    <w:rsid w:val="00F17F0E"/>
    <w:rsid w:val="00F21A8F"/>
    <w:rsid w:val="00F223AB"/>
    <w:rsid w:val="00F22BFF"/>
    <w:rsid w:val="00F23680"/>
    <w:rsid w:val="00F23B56"/>
    <w:rsid w:val="00F24618"/>
    <w:rsid w:val="00F24D99"/>
    <w:rsid w:val="00F25BBD"/>
    <w:rsid w:val="00F26515"/>
    <w:rsid w:val="00F2653D"/>
    <w:rsid w:val="00F271D1"/>
    <w:rsid w:val="00F2780D"/>
    <w:rsid w:val="00F27B76"/>
    <w:rsid w:val="00F30E24"/>
    <w:rsid w:val="00F32053"/>
    <w:rsid w:val="00F326D1"/>
    <w:rsid w:val="00F32B80"/>
    <w:rsid w:val="00F35464"/>
    <w:rsid w:val="00F35BE7"/>
    <w:rsid w:val="00F35CE2"/>
    <w:rsid w:val="00F367E4"/>
    <w:rsid w:val="00F36E6B"/>
    <w:rsid w:val="00F36F92"/>
    <w:rsid w:val="00F4132B"/>
    <w:rsid w:val="00F4466A"/>
    <w:rsid w:val="00F45770"/>
    <w:rsid w:val="00F45CF4"/>
    <w:rsid w:val="00F46606"/>
    <w:rsid w:val="00F46FBB"/>
    <w:rsid w:val="00F473E8"/>
    <w:rsid w:val="00F478D0"/>
    <w:rsid w:val="00F47C34"/>
    <w:rsid w:val="00F50B2C"/>
    <w:rsid w:val="00F5106D"/>
    <w:rsid w:val="00F5133A"/>
    <w:rsid w:val="00F51D52"/>
    <w:rsid w:val="00F523E5"/>
    <w:rsid w:val="00F54DC8"/>
    <w:rsid w:val="00F55BD5"/>
    <w:rsid w:val="00F55FA5"/>
    <w:rsid w:val="00F5624C"/>
    <w:rsid w:val="00F56BF3"/>
    <w:rsid w:val="00F57245"/>
    <w:rsid w:val="00F60487"/>
    <w:rsid w:val="00F605CC"/>
    <w:rsid w:val="00F61350"/>
    <w:rsid w:val="00F61510"/>
    <w:rsid w:val="00F62380"/>
    <w:rsid w:val="00F64CBA"/>
    <w:rsid w:val="00F64F20"/>
    <w:rsid w:val="00F65434"/>
    <w:rsid w:val="00F6751B"/>
    <w:rsid w:val="00F676BA"/>
    <w:rsid w:val="00F707F6"/>
    <w:rsid w:val="00F7088F"/>
    <w:rsid w:val="00F7098D"/>
    <w:rsid w:val="00F7212D"/>
    <w:rsid w:val="00F72612"/>
    <w:rsid w:val="00F73919"/>
    <w:rsid w:val="00F73E58"/>
    <w:rsid w:val="00F75666"/>
    <w:rsid w:val="00F76070"/>
    <w:rsid w:val="00F7624F"/>
    <w:rsid w:val="00F76ABD"/>
    <w:rsid w:val="00F77FA5"/>
    <w:rsid w:val="00F810AE"/>
    <w:rsid w:val="00F81592"/>
    <w:rsid w:val="00F81663"/>
    <w:rsid w:val="00F818DF"/>
    <w:rsid w:val="00F82163"/>
    <w:rsid w:val="00F837F9"/>
    <w:rsid w:val="00F852A0"/>
    <w:rsid w:val="00F8580C"/>
    <w:rsid w:val="00F858F4"/>
    <w:rsid w:val="00F85C68"/>
    <w:rsid w:val="00F87014"/>
    <w:rsid w:val="00F87817"/>
    <w:rsid w:val="00F92E1B"/>
    <w:rsid w:val="00F93FA2"/>
    <w:rsid w:val="00F953E8"/>
    <w:rsid w:val="00F96956"/>
    <w:rsid w:val="00F97868"/>
    <w:rsid w:val="00F97939"/>
    <w:rsid w:val="00FA108D"/>
    <w:rsid w:val="00FA1827"/>
    <w:rsid w:val="00FA2B59"/>
    <w:rsid w:val="00FA410B"/>
    <w:rsid w:val="00FA4C07"/>
    <w:rsid w:val="00FA5095"/>
    <w:rsid w:val="00FA5603"/>
    <w:rsid w:val="00FA642A"/>
    <w:rsid w:val="00FB0FEA"/>
    <w:rsid w:val="00FB13C9"/>
    <w:rsid w:val="00FB3D01"/>
    <w:rsid w:val="00FB40FB"/>
    <w:rsid w:val="00FB481B"/>
    <w:rsid w:val="00FB50EC"/>
    <w:rsid w:val="00FB5858"/>
    <w:rsid w:val="00FB7142"/>
    <w:rsid w:val="00FC046F"/>
    <w:rsid w:val="00FC0CA4"/>
    <w:rsid w:val="00FC0E8B"/>
    <w:rsid w:val="00FC141C"/>
    <w:rsid w:val="00FC1CF5"/>
    <w:rsid w:val="00FC2B7B"/>
    <w:rsid w:val="00FC2E7B"/>
    <w:rsid w:val="00FC300C"/>
    <w:rsid w:val="00FC4D85"/>
    <w:rsid w:val="00FC783E"/>
    <w:rsid w:val="00FC7DB6"/>
    <w:rsid w:val="00FD0B8A"/>
    <w:rsid w:val="00FD17ED"/>
    <w:rsid w:val="00FD3AFC"/>
    <w:rsid w:val="00FD4466"/>
    <w:rsid w:val="00FD582A"/>
    <w:rsid w:val="00FD6079"/>
    <w:rsid w:val="00FD6987"/>
    <w:rsid w:val="00FD69D5"/>
    <w:rsid w:val="00FD79C7"/>
    <w:rsid w:val="00FD7AEB"/>
    <w:rsid w:val="00FE0D39"/>
    <w:rsid w:val="00FE1B96"/>
    <w:rsid w:val="00FE1F86"/>
    <w:rsid w:val="00FE263E"/>
    <w:rsid w:val="00FE289B"/>
    <w:rsid w:val="00FE61C1"/>
    <w:rsid w:val="00FE645F"/>
    <w:rsid w:val="00FE6962"/>
    <w:rsid w:val="00FE69BB"/>
    <w:rsid w:val="00FE73E6"/>
    <w:rsid w:val="00FE7E35"/>
    <w:rsid w:val="00FF03AC"/>
    <w:rsid w:val="00FF0AA0"/>
    <w:rsid w:val="00FF14EE"/>
    <w:rsid w:val="00FF30AF"/>
    <w:rsid w:val="00FF43C6"/>
    <w:rsid w:val="00FF5775"/>
    <w:rsid w:val="00FF62C3"/>
    <w:rsid w:val="00FF7B35"/>
    <w:rsid w:val="3EFC3DB3"/>
    <w:rsid w:val="40199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629A25"/>
  <w15:chartTrackingRefBased/>
  <w15:docId w15:val="{1E0A000F-1B50-45E2-B71A-695ECF0D9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88F"/>
    <w:rPr>
      <w:sz w:val="24"/>
      <w:szCs w:val="24"/>
      <w:lang w:val="en-GB" w:eastAsia="de-DE"/>
    </w:rPr>
  </w:style>
  <w:style w:type="paragraph" w:styleId="Heading1">
    <w:name w:val="heading 1"/>
    <w:basedOn w:val="Normal"/>
    <w:next w:val="Normal"/>
    <w:link w:val="Heading1Char"/>
    <w:uiPriority w:val="9"/>
    <w:qFormat/>
    <w:rsid w:val="005F5888"/>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52545E"/>
    <w:pPr>
      <w:keepNext/>
      <w:jc w:val="right"/>
      <w:outlineLvl w:val="1"/>
    </w:pPr>
    <w:rPr>
      <w:rFonts w:ascii="Arial" w:hAnsi="Arial"/>
      <w:b/>
      <w:bCs/>
      <w:sz w:val="20"/>
    </w:rPr>
  </w:style>
  <w:style w:type="paragraph" w:styleId="Heading5">
    <w:name w:val="heading 5"/>
    <w:basedOn w:val="Normal"/>
    <w:next w:val="Normal"/>
    <w:qFormat/>
    <w:rsid w:val="0052545E"/>
    <w:pPr>
      <w:keepNext/>
      <w:jc w:val="center"/>
      <w:outlineLvl w:val="4"/>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2545E"/>
    <w:pPr>
      <w:tabs>
        <w:tab w:val="center" w:pos="4320"/>
        <w:tab w:val="right" w:pos="8640"/>
      </w:tabs>
    </w:pPr>
  </w:style>
  <w:style w:type="character" w:styleId="PageNumber">
    <w:name w:val="page number"/>
    <w:basedOn w:val="DefaultParagraphFont"/>
    <w:rsid w:val="0052545E"/>
  </w:style>
  <w:style w:type="paragraph" w:styleId="Header">
    <w:name w:val="header"/>
    <w:basedOn w:val="Normal"/>
    <w:rsid w:val="00462A02"/>
    <w:pPr>
      <w:tabs>
        <w:tab w:val="center" w:pos="4320"/>
        <w:tab w:val="right" w:pos="8640"/>
      </w:tabs>
    </w:pPr>
  </w:style>
  <w:style w:type="paragraph" w:styleId="BalloonText">
    <w:name w:val="Balloon Text"/>
    <w:basedOn w:val="Normal"/>
    <w:semiHidden/>
    <w:rsid w:val="001D2370"/>
    <w:rPr>
      <w:rFonts w:ascii="Tahoma" w:hAnsi="Tahoma" w:cs="Tahoma"/>
      <w:sz w:val="16"/>
      <w:szCs w:val="16"/>
    </w:rPr>
  </w:style>
  <w:style w:type="character" w:styleId="CommentReference">
    <w:name w:val="annotation reference"/>
    <w:semiHidden/>
    <w:rsid w:val="0089662A"/>
    <w:rPr>
      <w:sz w:val="16"/>
      <w:szCs w:val="16"/>
    </w:rPr>
  </w:style>
  <w:style w:type="paragraph" w:styleId="CommentText">
    <w:name w:val="annotation text"/>
    <w:basedOn w:val="Normal"/>
    <w:semiHidden/>
    <w:rsid w:val="0089662A"/>
    <w:rPr>
      <w:sz w:val="20"/>
      <w:szCs w:val="20"/>
    </w:rPr>
  </w:style>
  <w:style w:type="paragraph" w:styleId="CommentSubject">
    <w:name w:val="annotation subject"/>
    <w:basedOn w:val="CommentText"/>
    <w:next w:val="CommentText"/>
    <w:semiHidden/>
    <w:rsid w:val="0089662A"/>
    <w:rPr>
      <w:b/>
      <w:bCs/>
    </w:rPr>
  </w:style>
  <w:style w:type="table" w:styleId="TableGrid">
    <w:name w:val="Table Grid"/>
    <w:basedOn w:val="TableNormal"/>
    <w:rsid w:val="003176EA"/>
    <w:pPr>
      <w:overflowPunct w:val="0"/>
      <w:autoSpaceDE w:val="0"/>
      <w:autoSpaceDN w:val="0"/>
      <w:adjustRightInd w:val="0"/>
      <w:spacing w:line="288"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1">
    <w:name w:val="section1"/>
    <w:basedOn w:val="Normal"/>
    <w:rsid w:val="00260769"/>
    <w:pPr>
      <w:spacing w:before="100" w:beforeAutospacing="1" w:after="100" w:afterAutospacing="1"/>
    </w:pPr>
    <w:rPr>
      <w:lang w:val="en-US" w:eastAsia="en-US"/>
    </w:rPr>
  </w:style>
  <w:style w:type="paragraph" w:styleId="ListParagraph">
    <w:name w:val="List Paragraph"/>
    <w:basedOn w:val="Normal"/>
    <w:uiPriority w:val="34"/>
    <w:qFormat/>
    <w:rsid w:val="00617310"/>
    <w:pPr>
      <w:ind w:left="720"/>
    </w:pPr>
  </w:style>
  <w:style w:type="character" w:customStyle="1" w:styleId="FooterChar">
    <w:name w:val="Footer Char"/>
    <w:link w:val="Footer"/>
    <w:uiPriority w:val="99"/>
    <w:rsid w:val="00FB481B"/>
    <w:rPr>
      <w:sz w:val="24"/>
      <w:szCs w:val="24"/>
      <w:lang w:val="en-GB" w:eastAsia="de-DE"/>
    </w:rPr>
  </w:style>
  <w:style w:type="character" w:styleId="Hyperlink">
    <w:name w:val="Hyperlink"/>
    <w:uiPriority w:val="99"/>
    <w:semiHidden/>
    <w:unhideWhenUsed/>
    <w:rsid w:val="00232133"/>
    <w:rPr>
      <w:color w:val="0563C1"/>
      <w:u w:val="single"/>
    </w:rPr>
  </w:style>
  <w:style w:type="character" w:customStyle="1" w:styleId="Heading1Char">
    <w:name w:val="Heading 1 Char"/>
    <w:link w:val="Heading1"/>
    <w:uiPriority w:val="9"/>
    <w:rsid w:val="005F5888"/>
    <w:rPr>
      <w:rFonts w:ascii="Calibri Light" w:eastAsia="Times New Roman" w:hAnsi="Calibri Light" w:cs="Times New Roman"/>
      <w:b/>
      <w:bCs/>
      <w:kern w:val="32"/>
      <w:sz w:val="32"/>
      <w:szCs w:val="32"/>
      <w:lang w:eastAsia="de-DE"/>
    </w:rPr>
  </w:style>
  <w:style w:type="paragraph" w:styleId="Revision">
    <w:name w:val="Revision"/>
    <w:hidden/>
    <w:uiPriority w:val="99"/>
    <w:semiHidden/>
    <w:rsid w:val="00142A18"/>
    <w:rPr>
      <w:sz w:val="24"/>
      <w:szCs w:val="24"/>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0850">
      <w:bodyDiv w:val="1"/>
      <w:marLeft w:val="0"/>
      <w:marRight w:val="0"/>
      <w:marTop w:val="0"/>
      <w:marBottom w:val="0"/>
      <w:divBdr>
        <w:top w:val="none" w:sz="0" w:space="0" w:color="auto"/>
        <w:left w:val="none" w:sz="0" w:space="0" w:color="auto"/>
        <w:bottom w:val="none" w:sz="0" w:space="0" w:color="auto"/>
        <w:right w:val="none" w:sz="0" w:space="0" w:color="auto"/>
      </w:divBdr>
    </w:div>
    <w:div w:id="120341231">
      <w:bodyDiv w:val="1"/>
      <w:marLeft w:val="0"/>
      <w:marRight w:val="0"/>
      <w:marTop w:val="0"/>
      <w:marBottom w:val="0"/>
      <w:divBdr>
        <w:top w:val="none" w:sz="0" w:space="0" w:color="auto"/>
        <w:left w:val="none" w:sz="0" w:space="0" w:color="auto"/>
        <w:bottom w:val="none" w:sz="0" w:space="0" w:color="auto"/>
        <w:right w:val="none" w:sz="0" w:space="0" w:color="auto"/>
      </w:divBdr>
    </w:div>
    <w:div w:id="220480514">
      <w:bodyDiv w:val="1"/>
      <w:marLeft w:val="0"/>
      <w:marRight w:val="0"/>
      <w:marTop w:val="0"/>
      <w:marBottom w:val="0"/>
      <w:divBdr>
        <w:top w:val="none" w:sz="0" w:space="0" w:color="auto"/>
        <w:left w:val="none" w:sz="0" w:space="0" w:color="auto"/>
        <w:bottom w:val="none" w:sz="0" w:space="0" w:color="auto"/>
        <w:right w:val="none" w:sz="0" w:space="0" w:color="auto"/>
      </w:divBdr>
    </w:div>
    <w:div w:id="249506699">
      <w:bodyDiv w:val="1"/>
      <w:marLeft w:val="0"/>
      <w:marRight w:val="0"/>
      <w:marTop w:val="0"/>
      <w:marBottom w:val="0"/>
      <w:divBdr>
        <w:top w:val="none" w:sz="0" w:space="0" w:color="auto"/>
        <w:left w:val="none" w:sz="0" w:space="0" w:color="auto"/>
        <w:bottom w:val="none" w:sz="0" w:space="0" w:color="auto"/>
        <w:right w:val="none" w:sz="0" w:space="0" w:color="auto"/>
      </w:divBdr>
    </w:div>
    <w:div w:id="261109033">
      <w:bodyDiv w:val="1"/>
      <w:marLeft w:val="0"/>
      <w:marRight w:val="0"/>
      <w:marTop w:val="0"/>
      <w:marBottom w:val="0"/>
      <w:divBdr>
        <w:top w:val="none" w:sz="0" w:space="0" w:color="auto"/>
        <w:left w:val="none" w:sz="0" w:space="0" w:color="auto"/>
        <w:bottom w:val="none" w:sz="0" w:space="0" w:color="auto"/>
        <w:right w:val="none" w:sz="0" w:space="0" w:color="auto"/>
      </w:divBdr>
    </w:div>
    <w:div w:id="489099778">
      <w:bodyDiv w:val="1"/>
      <w:marLeft w:val="0"/>
      <w:marRight w:val="0"/>
      <w:marTop w:val="0"/>
      <w:marBottom w:val="0"/>
      <w:divBdr>
        <w:top w:val="none" w:sz="0" w:space="0" w:color="auto"/>
        <w:left w:val="none" w:sz="0" w:space="0" w:color="auto"/>
        <w:bottom w:val="none" w:sz="0" w:space="0" w:color="auto"/>
        <w:right w:val="none" w:sz="0" w:space="0" w:color="auto"/>
      </w:divBdr>
    </w:div>
    <w:div w:id="491263265">
      <w:bodyDiv w:val="1"/>
      <w:marLeft w:val="0"/>
      <w:marRight w:val="0"/>
      <w:marTop w:val="0"/>
      <w:marBottom w:val="0"/>
      <w:divBdr>
        <w:top w:val="none" w:sz="0" w:space="0" w:color="auto"/>
        <w:left w:val="none" w:sz="0" w:space="0" w:color="auto"/>
        <w:bottom w:val="none" w:sz="0" w:space="0" w:color="auto"/>
        <w:right w:val="none" w:sz="0" w:space="0" w:color="auto"/>
      </w:divBdr>
    </w:div>
    <w:div w:id="556433243">
      <w:bodyDiv w:val="1"/>
      <w:marLeft w:val="0"/>
      <w:marRight w:val="0"/>
      <w:marTop w:val="0"/>
      <w:marBottom w:val="0"/>
      <w:divBdr>
        <w:top w:val="none" w:sz="0" w:space="0" w:color="auto"/>
        <w:left w:val="none" w:sz="0" w:space="0" w:color="auto"/>
        <w:bottom w:val="none" w:sz="0" w:space="0" w:color="auto"/>
        <w:right w:val="none" w:sz="0" w:space="0" w:color="auto"/>
      </w:divBdr>
    </w:div>
    <w:div w:id="564413757">
      <w:bodyDiv w:val="1"/>
      <w:marLeft w:val="0"/>
      <w:marRight w:val="0"/>
      <w:marTop w:val="0"/>
      <w:marBottom w:val="0"/>
      <w:divBdr>
        <w:top w:val="none" w:sz="0" w:space="0" w:color="auto"/>
        <w:left w:val="none" w:sz="0" w:space="0" w:color="auto"/>
        <w:bottom w:val="none" w:sz="0" w:space="0" w:color="auto"/>
        <w:right w:val="none" w:sz="0" w:space="0" w:color="auto"/>
      </w:divBdr>
    </w:div>
    <w:div w:id="567031943">
      <w:bodyDiv w:val="1"/>
      <w:marLeft w:val="0"/>
      <w:marRight w:val="0"/>
      <w:marTop w:val="0"/>
      <w:marBottom w:val="0"/>
      <w:divBdr>
        <w:top w:val="none" w:sz="0" w:space="0" w:color="auto"/>
        <w:left w:val="none" w:sz="0" w:space="0" w:color="auto"/>
        <w:bottom w:val="none" w:sz="0" w:space="0" w:color="auto"/>
        <w:right w:val="none" w:sz="0" w:space="0" w:color="auto"/>
      </w:divBdr>
    </w:div>
    <w:div w:id="567768065">
      <w:bodyDiv w:val="1"/>
      <w:marLeft w:val="0"/>
      <w:marRight w:val="0"/>
      <w:marTop w:val="0"/>
      <w:marBottom w:val="0"/>
      <w:divBdr>
        <w:top w:val="none" w:sz="0" w:space="0" w:color="auto"/>
        <w:left w:val="none" w:sz="0" w:space="0" w:color="auto"/>
        <w:bottom w:val="none" w:sz="0" w:space="0" w:color="auto"/>
        <w:right w:val="none" w:sz="0" w:space="0" w:color="auto"/>
      </w:divBdr>
    </w:div>
    <w:div w:id="633684341">
      <w:bodyDiv w:val="1"/>
      <w:marLeft w:val="0"/>
      <w:marRight w:val="0"/>
      <w:marTop w:val="0"/>
      <w:marBottom w:val="0"/>
      <w:divBdr>
        <w:top w:val="none" w:sz="0" w:space="0" w:color="auto"/>
        <w:left w:val="none" w:sz="0" w:space="0" w:color="auto"/>
        <w:bottom w:val="none" w:sz="0" w:space="0" w:color="auto"/>
        <w:right w:val="none" w:sz="0" w:space="0" w:color="auto"/>
      </w:divBdr>
    </w:div>
    <w:div w:id="639002061">
      <w:bodyDiv w:val="1"/>
      <w:marLeft w:val="0"/>
      <w:marRight w:val="0"/>
      <w:marTop w:val="0"/>
      <w:marBottom w:val="0"/>
      <w:divBdr>
        <w:top w:val="none" w:sz="0" w:space="0" w:color="auto"/>
        <w:left w:val="none" w:sz="0" w:space="0" w:color="auto"/>
        <w:bottom w:val="none" w:sz="0" w:space="0" w:color="auto"/>
        <w:right w:val="none" w:sz="0" w:space="0" w:color="auto"/>
      </w:divBdr>
    </w:div>
    <w:div w:id="657074655">
      <w:bodyDiv w:val="1"/>
      <w:marLeft w:val="0"/>
      <w:marRight w:val="0"/>
      <w:marTop w:val="0"/>
      <w:marBottom w:val="0"/>
      <w:divBdr>
        <w:top w:val="none" w:sz="0" w:space="0" w:color="auto"/>
        <w:left w:val="none" w:sz="0" w:space="0" w:color="auto"/>
        <w:bottom w:val="none" w:sz="0" w:space="0" w:color="auto"/>
        <w:right w:val="none" w:sz="0" w:space="0" w:color="auto"/>
      </w:divBdr>
    </w:div>
    <w:div w:id="756246921">
      <w:bodyDiv w:val="1"/>
      <w:marLeft w:val="0"/>
      <w:marRight w:val="0"/>
      <w:marTop w:val="0"/>
      <w:marBottom w:val="0"/>
      <w:divBdr>
        <w:top w:val="none" w:sz="0" w:space="0" w:color="auto"/>
        <w:left w:val="none" w:sz="0" w:space="0" w:color="auto"/>
        <w:bottom w:val="none" w:sz="0" w:space="0" w:color="auto"/>
        <w:right w:val="none" w:sz="0" w:space="0" w:color="auto"/>
      </w:divBdr>
    </w:div>
    <w:div w:id="899907155">
      <w:bodyDiv w:val="1"/>
      <w:marLeft w:val="0"/>
      <w:marRight w:val="0"/>
      <w:marTop w:val="0"/>
      <w:marBottom w:val="0"/>
      <w:divBdr>
        <w:top w:val="none" w:sz="0" w:space="0" w:color="auto"/>
        <w:left w:val="none" w:sz="0" w:space="0" w:color="auto"/>
        <w:bottom w:val="none" w:sz="0" w:space="0" w:color="auto"/>
        <w:right w:val="none" w:sz="0" w:space="0" w:color="auto"/>
      </w:divBdr>
    </w:div>
    <w:div w:id="1016732496">
      <w:bodyDiv w:val="1"/>
      <w:marLeft w:val="0"/>
      <w:marRight w:val="0"/>
      <w:marTop w:val="0"/>
      <w:marBottom w:val="0"/>
      <w:divBdr>
        <w:top w:val="none" w:sz="0" w:space="0" w:color="auto"/>
        <w:left w:val="none" w:sz="0" w:space="0" w:color="auto"/>
        <w:bottom w:val="none" w:sz="0" w:space="0" w:color="auto"/>
        <w:right w:val="none" w:sz="0" w:space="0" w:color="auto"/>
      </w:divBdr>
      <w:divsChild>
        <w:div w:id="165873475">
          <w:marLeft w:val="1195"/>
          <w:marRight w:val="0"/>
          <w:marTop w:val="120"/>
          <w:marBottom w:val="120"/>
          <w:divBdr>
            <w:top w:val="none" w:sz="0" w:space="0" w:color="auto"/>
            <w:left w:val="none" w:sz="0" w:space="0" w:color="auto"/>
            <w:bottom w:val="none" w:sz="0" w:space="0" w:color="auto"/>
            <w:right w:val="none" w:sz="0" w:space="0" w:color="auto"/>
          </w:divBdr>
        </w:div>
        <w:div w:id="259990571">
          <w:marLeft w:val="1195"/>
          <w:marRight w:val="0"/>
          <w:marTop w:val="120"/>
          <w:marBottom w:val="120"/>
          <w:divBdr>
            <w:top w:val="none" w:sz="0" w:space="0" w:color="auto"/>
            <w:left w:val="none" w:sz="0" w:space="0" w:color="auto"/>
            <w:bottom w:val="none" w:sz="0" w:space="0" w:color="auto"/>
            <w:right w:val="none" w:sz="0" w:space="0" w:color="auto"/>
          </w:divBdr>
        </w:div>
        <w:div w:id="315426883">
          <w:marLeft w:val="1915"/>
          <w:marRight w:val="0"/>
          <w:marTop w:val="120"/>
          <w:marBottom w:val="120"/>
          <w:divBdr>
            <w:top w:val="none" w:sz="0" w:space="0" w:color="auto"/>
            <w:left w:val="none" w:sz="0" w:space="0" w:color="auto"/>
            <w:bottom w:val="none" w:sz="0" w:space="0" w:color="auto"/>
            <w:right w:val="none" w:sz="0" w:space="0" w:color="auto"/>
          </w:divBdr>
        </w:div>
        <w:div w:id="686755062">
          <w:marLeft w:val="1195"/>
          <w:marRight w:val="0"/>
          <w:marTop w:val="120"/>
          <w:marBottom w:val="120"/>
          <w:divBdr>
            <w:top w:val="none" w:sz="0" w:space="0" w:color="auto"/>
            <w:left w:val="none" w:sz="0" w:space="0" w:color="auto"/>
            <w:bottom w:val="none" w:sz="0" w:space="0" w:color="auto"/>
            <w:right w:val="none" w:sz="0" w:space="0" w:color="auto"/>
          </w:divBdr>
        </w:div>
        <w:div w:id="752975741">
          <w:marLeft w:val="1915"/>
          <w:marRight w:val="0"/>
          <w:marTop w:val="120"/>
          <w:marBottom w:val="120"/>
          <w:divBdr>
            <w:top w:val="none" w:sz="0" w:space="0" w:color="auto"/>
            <w:left w:val="none" w:sz="0" w:space="0" w:color="auto"/>
            <w:bottom w:val="none" w:sz="0" w:space="0" w:color="auto"/>
            <w:right w:val="none" w:sz="0" w:space="0" w:color="auto"/>
          </w:divBdr>
        </w:div>
        <w:div w:id="1804692380">
          <w:marLeft w:val="1195"/>
          <w:marRight w:val="0"/>
          <w:marTop w:val="120"/>
          <w:marBottom w:val="120"/>
          <w:divBdr>
            <w:top w:val="none" w:sz="0" w:space="0" w:color="auto"/>
            <w:left w:val="none" w:sz="0" w:space="0" w:color="auto"/>
            <w:bottom w:val="none" w:sz="0" w:space="0" w:color="auto"/>
            <w:right w:val="none" w:sz="0" w:space="0" w:color="auto"/>
          </w:divBdr>
        </w:div>
        <w:div w:id="1921600248">
          <w:marLeft w:val="1915"/>
          <w:marRight w:val="0"/>
          <w:marTop w:val="120"/>
          <w:marBottom w:val="120"/>
          <w:divBdr>
            <w:top w:val="none" w:sz="0" w:space="0" w:color="auto"/>
            <w:left w:val="none" w:sz="0" w:space="0" w:color="auto"/>
            <w:bottom w:val="none" w:sz="0" w:space="0" w:color="auto"/>
            <w:right w:val="none" w:sz="0" w:space="0" w:color="auto"/>
          </w:divBdr>
        </w:div>
      </w:divsChild>
    </w:div>
    <w:div w:id="1059743494">
      <w:bodyDiv w:val="1"/>
      <w:marLeft w:val="0"/>
      <w:marRight w:val="0"/>
      <w:marTop w:val="0"/>
      <w:marBottom w:val="0"/>
      <w:divBdr>
        <w:top w:val="none" w:sz="0" w:space="0" w:color="auto"/>
        <w:left w:val="none" w:sz="0" w:space="0" w:color="auto"/>
        <w:bottom w:val="none" w:sz="0" w:space="0" w:color="auto"/>
        <w:right w:val="none" w:sz="0" w:space="0" w:color="auto"/>
      </w:divBdr>
    </w:div>
    <w:div w:id="1067190231">
      <w:bodyDiv w:val="1"/>
      <w:marLeft w:val="0"/>
      <w:marRight w:val="0"/>
      <w:marTop w:val="0"/>
      <w:marBottom w:val="0"/>
      <w:divBdr>
        <w:top w:val="none" w:sz="0" w:space="0" w:color="auto"/>
        <w:left w:val="none" w:sz="0" w:space="0" w:color="auto"/>
        <w:bottom w:val="none" w:sz="0" w:space="0" w:color="auto"/>
        <w:right w:val="none" w:sz="0" w:space="0" w:color="auto"/>
      </w:divBdr>
    </w:div>
    <w:div w:id="1071848104">
      <w:bodyDiv w:val="1"/>
      <w:marLeft w:val="0"/>
      <w:marRight w:val="0"/>
      <w:marTop w:val="0"/>
      <w:marBottom w:val="0"/>
      <w:divBdr>
        <w:top w:val="none" w:sz="0" w:space="0" w:color="auto"/>
        <w:left w:val="none" w:sz="0" w:space="0" w:color="auto"/>
        <w:bottom w:val="none" w:sz="0" w:space="0" w:color="auto"/>
        <w:right w:val="none" w:sz="0" w:space="0" w:color="auto"/>
      </w:divBdr>
    </w:div>
    <w:div w:id="1100642413">
      <w:bodyDiv w:val="1"/>
      <w:marLeft w:val="0"/>
      <w:marRight w:val="0"/>
      <w:marTop w:val="0"/>
      <w:marBottom w:val="0"/>
      <w:divBdr>
        <w:top w:val="none" w:sz="0" w:space="0" w:color="auto"/>
        <w:left w:val="none" w:sz="0" w:space="0" w:color="auto"/>
        <w:bottom w:val="none" w:sz="0" w:space="0" w:color="auto"/>
        <w:right w:val="none" w:sz="0" w:space="0" w:color="auto"/>
      </w:divBdr>
    </w:div>
    <w:div w:id="1114208123">
      <w:bodyDiv w:val="1"/>
      <w:marLeft w:val="0"/>
      <w:marRight w:val="0"/>
      <w:marTop w:val="0"/>
      <w:marBottom w:val="0"/>
      <w:divBdr>
        <w:top w:val="none" w:sz="0" w:space="0" w:color="auto"/>
        <w:left w:val="none" w:sz="0" w:space="0" w:color="auto"/>
        <w:bottom w:val="none" w:sz="0" w:space="0" w:color="auto"/>
        <w:right w:val="none" w:sz="0" w:space="0" w:color="auto"/>
      </w:divBdr>
    </w:div>
    <w:div w:id="1162546285">
      <w:bodyDiv w:val="1"/>
      <w:marLeft w:val="0"/>
      <w:marRight w:val="0"/>
      <w:marTop w:val="0"/>
      <w:marBottom w:val="0"/>
      <w:divBdr>
        <w:top w:val="none" w:sz="0" w:space="0" w:color="auto"/>
        <w:left w:val="none" w:sz="0" w:space="0" w:color="auto"/>
        <w:bottom w:val="none" w:sz="0" w:space="0" w:color="auto"/>
        <w:right w:val="none" w:sz="0" w:space="0" w:color="auto"/>
      </w:divBdr>
    </w:div>
    <w:div w:id="1283731405">
      <w:bodyDiv w:val="1"/>
      <w:marLeft w:val="0"/>
      <w:marRight w:val="0"/>
      <w:marTop w:val="0"/>
      <w:marBottom w:val="0"/>
      <w:divBdr>
        <w:top w:val="none" w:sz="0" w:space="0" w:color="auto"/>
        <w:left w:val="none" w:sz="0" w:space="0" w:color="auto"/>
        <w:bottom w:val="none" w:sz="0" w:space="0" w:color="auto"/>
        <w:right w:val="none" w:sz="0" w:space="0" w:color="auto"/>
      </w:divBdr>
    </w:div>
    <w:div w:id="1361785585">
      <w:bodyDiv w:val="1"/>
      <w:marLeft w:val="0"/>
      <w:marRight w:val="0"/>
      <w:marTop w:val="0"/>
      <w:marBottom w:val="0"/>
      <w:divBdr>
        <w:top w:val="none" w:sz="0" w:space="0" w:color="auto"/>
        <w:left w:val="none" w:sz="0" w:space="0" w:color="auto"/>
        <w:bottom w:val="none" w:sz="0" w:space="0" w:color="auto"/>
        <w:right w:val="none" w:sz="0" w:space="0" w:color="auto"/>
      </w:divBdr>
    </w:div>
    <w:div w:id="1416321659">
      <w:bodyDiv w:val="1"/>
      <w:marLeft w:val="0"/>
      <w:marRight w:val="0"/>
      <w:marTop w:val="0"/>
      <w:marBottom w:val="0"/>
      <w:divBdr>
        <w:top w:val="none" w:sz="0" w:space="0" w:color="auto"/>
        <w:left w:val="none" w:sz="0" w:space="0" w:color="auto"/>
        <w:bottom w:val="none" w:sz="0" w:space="0" w:color="auto"/>
        <w:right w:val="none" w:sz="0" w:space="0" w:color="auto"/>
      </w:divBdr>
    </w:div>
    <w:div w:id="1510023835">
      <w:bodyDiv w:val="1"/>
      <w:marLeft w:val="0"/>
      <w:marRight w:val="0"/>
      <w:marTop w:val="0"/>
      <w:marBottom w:val="0"/>
      <w:divBdr>
        <w:top w:val="none" w:sz="0" w:space="0" w:color="auto"/>
        <w:left w:val="none" w:sz="0" w:space="0" w:color="auto"/>
        <w:bottom w:val="none" w:sz="0" w:space="0" w:color="auto"/>
        <w:right w:val="none" w:sz="0" w:space="0" w:color="auto"/>
      </w:divBdr>
    </w:div>
    <w:div w:id="1551964566">
      <w:bodyDiv w:val="1"/>
      <w:marLeft w:val="0"/>
      <w:marRight w:val="0"/>
      <w:marTop w:val="0"/>
      <w:marBottom w:val="0"/>
      <w:divBdr>
        <w:top w:val="none" w:sz="0" w:space="0" w:color="auto"/>
        <w:left w:val="none" w:sz="0" w:space="0" w:color="auto"/>
        <w:bottom w:val="none" w:sz="0" w:space="0" w:color="auto"/>
        <w:right w:val="none" w:sz="0" w:space="0" w:color="auto"/>
      </w:divBdr>
    </w:div>
    <w:div w:id="1631979304">
      <w:bodyDiv w:val="1"/>
      <w:marLeft w:val="0"/>
      <w:marRight w:val="0"/>
      <w:marTop w:val="0"/>
      <w:marBottom w:val="0"/>
      <w:divBdr>
        <w:top w:val="none" w:sz="0" w:space="0" w:color="auto"/>
        <w:left w:val="none" w:sz="0" w:space="0" w:color="auto"/>
        <w:bottom w:val="none" w:sz="0" w:space="0" w:color="auto"/>
        <w:right w:val="none" w:sz="0" w:space="0" w:color="auto"/>
      </w:divBdr>
    </w:div>
    <w:div w:id="1686639772">
      <w:bodyDiv w:val="1"/>
      <w:marLeft w:val="0"/>
      <w:marRight w:val="0"/>
      <w:marTop w:val="0"/>
      <w:marBottom w:val="0"/>
      <w:divBdr>
        <w:top w:val="none" w:sz="0" w:space="0" w:color="auto"/>
        <w:left w:val="none" w:sz="0" w:space="0" w:color="auto"/>
        <w:bottom w:val="none" w:sz="0" w:space="0" w:color="auto"/>
        <w:right w:val="none" w:sz="0" w:space="0" w:color="auto"/>
      </w:divBdr>
    </w:div>
    <w:div w:id="1750542957">
      <w:bodyDiv w:val="1"/>
      <w:marLeft w:val="0"/>
      <w:marRight w:val="0"/>
      <w:marTop w:val="0"/>
      <w:marBottom w:val="0"/>
      <w:divBdr>
        <w:top w:val="none" w:sz="0" w:space="0" w:color="auto"/>
        <w:left w:val="none" w:sz="0" w:space="0" w:color="auto"/>
        <w:bottom w:val="none" w:sz="0" w:space="0" w:color="auto"/>
        <w:right w:val="none" w:sz="0" w:space="0" w:color="auto"/>
      </w:divBdr>
    </w:div>
    <w:div w:id="2017029547">
      <w:bodyDiv w:val="1"/>
      <w:marLeft w:val="0"/>
      <w:marRight w:val="0"/>
      <w:marTop w:val="0"/>
      <w:marBottom w:val="0"/>
      <w:divBdr>
        <w:top w:val="none" w:sz="0" w:space="0" w:color="auto"/>
        <w:left w:val="none" w:sz="0" w:space="0" w:color="auto"/>
        <w:bottom w:val="none" w:sz="0" w:space="0" w:color="auto"/>
        <w:right w:val="none" w:sz="0" w:space="0" w:color="auto"/>
      </w:divBdr>
    </w:div>
    <w:div w:id="2041777369">
      <w:bodyDiv w:val="1"/>
      <w:marLeft w:val="0"/>
      <w:marRight w:val="0"/>
      <w:marTop w:val="0"/>
      <w:marBottom w:val="0"/>
      <w:divBdr>
        <w:top w:val="none" w:sz="0" w:space="0" w:color="auto"/>
        <w:left w:val="none" w:sz="0" w:space="0" w:color="auto"/>
        <w:bottom w:val="none" w:sz="0" w:space="0" w:color="auto"/>
        <w:right w:val="none" w:sz="0" w:space="0" w:color="auto"/>
      </w:divBdr>
      <w:divsChild>
        <w:div w:id="288752478">
          <w:marLeft w:val="1123"/>
          <w:marRight w:val="0"/>
          <w:marTop w:val="240"/>
          <w:marBottom w:val="120"/>
          <w:divBdr>
            <w:top w:val="none" w:sz="0" w:space="0" w:color="auto"/>
            <w:left w:val="none" w:sz="0" w:space="0" w:color="auto"/>
            <w:bottom w:val="none" w:sz="0" w:space="0" w:color="auto"/>
            <w:right w:val="none" w:sz="0" w:space="0" w:color="auto"/>
          </w:divBdr>
        </w:div>
        <w:div w:id="413938353">
          <w:marLeft w:val="1123"/>
          <w:marRight w:val="0"/>
          <w:marTop w:val="240"/>
          <w:marBottom w:val="120"/>
          <w:divBdr>
            <w:top w:val="none" w:sz="0" w:space="0" w:color="auto"/>
            <w:left w:val="none" w:sz="0" w:space="0" w:color="auto"/>
            <w:bottom w:val="none" w:sz="0" w:space="0" w:color="auto"/>
            <w:right w:val="none" w:sz="0" w:space="0" w:color="auto"/>
          </w:divBdr>
        </w:div>
        <w:div w:id="1404571888">
          <w:marLeft w:val="1123"/>
          <w:marRight w:val="0"/>
          <w:marTop w:val="240"/>
          <w:marBottom w:val="120"/>
          <w:divBdr>
            <w:top w:val="none" w:sz="0" w:space="0" w:color="auto"/>
            <w:left w:val="none" w:sz="0" w:space="0" w:color="auto"/>
            <w:bottom w:val="none" w:sz="0" w:space="0" w:color="auto"/>
            <w:right w:val="none" w:sz="0" w:space="0" w:color="auto"/>
          </w:divBdr>
        </w:div>
        <w:div w:id="2073700219">
          <w:marLeft w:val="1123"/>
          <w:marRight w:val="0"/>
          <w:marTop w:val="240"/>
          <w:marBottom w:val="120"/>
          <w:divBdr>
            <w:top w:val="none" w:sz="0" w:space="0" w:color="auto"/>
            <w:left w:val="none" w:sz="0" w:space="0" w:color="auto"/>
            <w:bottom w:val="none" w:sz="0" w:space="0" w:color="auto"/>
            <w:right w:val="none" w:sz="0" w:space="0" w:color="auto"/>
          </w:divBdr>
        </w:div>
        <w:div w:id="2106924417">
          <w:marLeft w:val="1123"/>
          <w:marRight w:val="0"/>
          <w:marTop w:val="240"/>
          <w:marBottom w:val="120"/>
          <w:divBdr>
            <w:top w:val="none" w:sz="0" w:space="0" w:color="auto"/>
            <w:left w:val="none" w:sz="0" w:space="0" w:color="auto"/>
            <w:bottom w:val="none" w:sz="0" w:space="0" w:color="auto"/>
            <w:right w:val="none" w:sz="0" w:space="0" w:color="auto"/>
          </w:divBdr>
        </w:div>
        <w:div w:id="2146971859">
          <w:marLeft w:val="1123"/>
          <w:marRight w:val="0"/>
          <w:marTop w:val="24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8444130E09E84CA0B2CFE04D4CBC6D" ma:contentTypeVersion="15" ma:contentTypeDescription="Create a new document." ma:contentTypeScope="" ma:versionID="ab02258be323d658a77d7308089b4164">
  <xsd:schema xmlns:xsd="http://www.w3.org/2001/XMLSchema" xmlns:xs="http://www.w3.org/2001/XMLSchema" xmlns:p="http://schemas.microsoft.com/office/2006/metadata/properties" xmlns:ns2="7a9bea65-6258-42e2-9d1a-811ded013652" xmlns:ns3="a071ae7f-8916-403f-b5ae-ad1ea7faacbf" targetNamespace="http://schemas.microsoft.com/office/2006/metadata/properties" ma:root="true" ma:fieldsID="fbe73bda23d5eb711554a246fc103600" ns2:_="" ns3:_="">
    <xsd:import namespace="7a9bea65-6258-42e2-9d1a-811ded013652"/>
    <xsd:import namespace="a071ae7f-8916-403f-b5ae-ad1ea7faac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bea65-6258-42e2-9d1a-811ded0136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b5a883-8729-4588-b6e9-348dcaeadd9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71ae7f-8916-403f-b5ae-ad1ea7faac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8ad49df-b994-437e-81c8-8bcac12c2254}" ma:internalName="TaxCatchAll" ma:showField="CatchAllData" ma:web="a071ae7f-8916-403f-b5ae-ad1ea7faac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9bea65-6258-42e2-9d1a-811ded013652">
      <Terms xmlns="http://schemas.microsoft.com/office/infopath/2007/PartnerControls"/>
    </lcf76f155ced4ddcb4097134ff3c332f>
    <TaxCatchAll xmlns="a071ae7f-8916-403f-b5ae-ad1ea7faacb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8E997-2D73-4E15-BF5B-8592AEFA00A3}">
  <ds:schemaRefs>
    <ds:schemaRef ds:uri="http://schemas.microsoft.com/sharepoint/v3/contenttype/forms"/>
  </ds:schemaRefs>
</ds:datastoreItem>
</file>

<file path=customXml/itemProps2.xml><?xml version="1.0" encoding="utf-8"?>
<ds:datastoreItem xmlns:ds="http://schemas.openxmlformats.org/officeDocument/2006/customXml" ds:itemID="{18898523-9579-469B-8416-F0D2E1BF3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9bea65-6258-42e2-9d1a-811ded013652"/>
    <ds:schemaRef ds:uri="a071ae7f-8916-403f-b5ae-ad1ea7faa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15E2B-4672-419C-A956-BF581A7156E3}">
  <ds:schemaRefs>
    <ds:schemaRef ds:uri="http://schemas.openxmlformats.org/package/2006/metadata/core-properties"/>
    <ds:schemaRef ds:uri="http://purl.org/dc/terms/"/>
    <ds:schemaRef ds:uri="http://purl.org/dc/elements/1.1/"/>
    <ds:schemaRef ds:uri="http://schemas.microsoft.com/office/infopath/2007/PartnerControls"/>
    <ds:schemaRef ds:uri="7a9bea65-6258-42e2-9d1a-811ded013652"/>
    <ds:schemaRef ds:uri="http://schemas.microsoft.com/office/2006/documentManagement/types"/>
    <ds:schemaRef ds:uri="http://schemas.microsoft.com/office/2006/metadata/properties"/>
    <ds:schemaRef ds:uri="a071ae7f-8916-403f-b5ae-ad1ea7faacbf"/>
    <ds:schemaRef ds:uri="http://www.w3.org/XML/1998/namespace"/>
    <ds:schemaRef ds:uri="http://purl.org/dc/dcmitype/"/>
  </ds:schemaRefs>
</ds:datastoreItem>
</file>

<file path=customXml/itemProps4.xml><?xml version="1.0" encoding="utf-8"?>
<ds:datastoreItem xmlns:ds="http://schemas.openxmlformats.org/officeDocument/2006/customXml" ds:itemID="{5D78DB5D-D097-4C41-A40D-D87EB912F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7506</Words>
  <Characters>42785</Characters>
  <Application>Microsoft Office Word</Application>
  <DocSecurity>0</DocSecurity>
  <Lines>356</Lines>
  <Paragraphs>100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ESPON Managing Authority</vt:lpstr>
      <vt:lpstr>The ESPON Managing Authority</vt:lpstr>
    </vt:vector>
  </TitlesOfParts>
  <Company>ESPON</Company>
  <LinksUpToDate>false</LinksUpToDate>
  <CharactersWithSpaces>50191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ESPON Managing Authority</dc:title>
  <dc:subject/>
  <dc:creator>mehlbye</dc:creator>
  <cp:keywords/>
  <cp:lastModifiedBy>Jozsef Szarka</cp:lastModifiedBy>
  <cp:revision>4</cp:revision>
  <cp:lastPrinted>2025-02-25T10:13:00Z</cp:lastPrinted>
  <dcterms:created xsi:type="dcterms:W3CDTF">2025-04-01T06:51:00Z</dcterms:created>
  <dcterms:modified xsi:type="dcterms:W3CDTF">2025-04-16T06:01:00Z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0x010100E88444130E09E84CA0B2CFE04D4CBC6D</vt:lpwstr>
  </property>
  <property fmtid="{D5CDD505-2E9C-101B-9397-08002B2CF9AE}" pid="3" name="MediaServiceImageTags">
    <vt:lpwstr/>
  </property>
</Properties>
</file>